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DB50" w14:textId="6725B038" w:rsidR="005C671F" w:rsidRPr="00992B55" w:rsidRDefault="005C671F" w:rsidP="005C671F">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b/>
          <w:bCs/>
          <w:kern w:val="0"/>
          <w:lang w:eastAsia="tr-TR"/>
          <w14:ligatures w14:val="none"/>
        </w:rPr>
        <w:t>FELICIAN ÜNİVERSİTESİ – FENERBAHÇE ÜNİVERSİTESİ</w:t>
      </w:r>
      <w:r w:rsidRPr="00992B55">
        <w:rPr>
          <w:rFonts w:eastAsia="Times New Roman" w:cs="Times New Roman"/>
          <w:kern w:val="0"/>
          <w:lang w:eastAsia="tr-TR"/>
          <w14:ligatures w14:val="none"/>
        </w:rPr>
        <w:br/>
      </w:r>
      <w:r w:rsidR="00AD7A91" w:rsidRPr="00992B55">
        <w:rPr>
          <w:rFonts w:eastAsia="Times New Roman" w:cs="Times New Roman"/>
          <w:b/>
          <w:bCs/>
          <w:kern w:val="0"/>
          <w:lang w:eastAsia="tr-TR"/>
          <w14:ligatures w14:val="none"/>
        </w:rPr>
        <w:t xml:space="preserve">Psikoloji </w:t>
      </w:r>
      <w:r w:rsidRPr="00992B55">
        <w:rPr>
          <w:rFonts w:eastAsia="Times New Roman" w:cs="Times New Roman"/>
          <w:b/>
          <w:bCs/>
          <w:kern w:val="0"/>
          <w:lang w:eastAsia="tr-TR"/>
          <w14:ligatures w14:val="none"/>
        </w:rPr>
        <w:t>3+1 Çift Diploma Programı</w:t>
      </w:r>
    </w:p>
    <w:p w14:paraId="11A7013F" w14:textId="77777777" w:rsidR="005C671F" w:rsidRPr="00992B55" w:rsidRDefault="005C671F" w:rsidP="005C671F">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Sevgili Öğrenciler,</w:t>
      </w:r>
    </w:p>
    <w:p w14:paraId="4EE78D5A" w14:textId="2031B0EF" w:rsidR="005C671F" w:rsidRPr="00992B55" w:rsidRDefault="00581D26" w:rsidP="005C671F">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Kariyerinizi uluslararası bir seviyeye taşıyacak önemli bir fırsatı sizlerle paylaşmaktan memnuniyet duyuyoruz</w:t>
      </w:r>
      <w:r w:rsidR="005C671F" w:rsidRPr="00992B55">
        <w:rPr>
          <w:rFonts w:eastAsia="Times New Roman" w:cs="Times New Roman"/>
          <w:kern w:val="0"/>
          <w:lang w:eastAsia="tr-TR"/>
          <w14:ligatures w14:val="none"/>
        </w:rPr>
        <w:t>. Fenerbahçe Üniversitesi ile Amerika Birleşik Devletleri'nde bulunan Felician Üniversitesi arasında yapılan özel bir anlaşma ile artık yepyeni bir uluslararası akademik yolculuk sizleri bekliyor: 3+1 Programı.</w:t>
      </w:r>
    </w:p>
    <w:p w14:paraId="0F3DD48B" w14:textId="757FF666" w:rsidR="005C671F" w:rsidRPr="00992B55" w:rsidRDefault="005C671F" w:rsidP="005C671F">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Bu program, sadece bir akademik iş birliği değil; aynı zamanda sizlerin kariyer hedeflerinizi küresel ölçekte şekillendirecek, kişisel gelişiminize büyük katkı sağlayacak güçlü bir fırsattır.</w:t>
      </w:r>
    </w:p>
    <w:p w14:paraId="520F93D7" w14:textId="77777777" w:rsidR="005C671F" w:rsidRPr="00992B55" w:rsidRDefault="005C671F" w:rsidP="005C671F">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b/>
          <w:bCs/>
          <w:kern w:val="0"/>
          <w:lang w:eastAsia="tr-TR"/>
          <w14:ligatures w14:val="none"/>
        </w:rPr>
        <w:t>Programın Kısa Özeti</w:t>
      </w:r>
    </w:p>
    <w:p w14:paraId="3AA7738D" w14:textId="7F7EB4B6" w:rsidR="005C671F" w:rsidRPr="00992B55" w:rsidRDefault="005C671F" w:rsidP="005C671F">
      <w:pPr>
        <w:numPr>
          <w:ilvl w:val="0"/>
          <w:numId w:val="1"/>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3 yıl Türkiye + </w:t>
      </w:r>
      <w:r w:rsidR="00AD7A91" w:rsidRPr="00992B55">
        <w:rPr>
          <w:rFonts w:eastAsia="Times New Roman" w:cs="Times New Roman"/>
          <w:kern w:val="0"/>
          <w:lang w:eastAsia="tr-TR"/>
          <w14:ligatures w14:val="none"/>
        </w:rPr>
        <w:t>1</w:t>
      </w:r>
      <w:r w:rsidRPr="00992B55">
        <w:rPr>
          <w:rFonts w:eastAsia="Times New Roman" w:cs="Times New Roman"/>
          <w:kern w:val="0"/>
          <w:lang w:eastAsia="tr-TR"/>
          <w14:ligatures w14:val="none"/>
        </w:rPr>
        <w:t xml:space="preserve">yıl ABD eğitimi </w:t>
      </w:r>
    </w:p>
    <w:p w14:paraId="4508B6E6" w14:textId="4E5D8464" w:rsidR="005C671F" w:rsidRPr="00992B55" w:rsidRDefault="005C671F" w:rsidP="005C671F">
      <w:pPr>
        <w:numPr>
          <w:ilvl w:val="0"/>
          <w:numId w:val="1"/>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Çift diploma (Lisans</w:t>
      </w:r>
      <w:r w:rsidR="00AD7A91" w:rsidRPr="00992B55">
        <w:rPr>
          <w:rFonts w:eastAsia="Times New Roman" w:cs="Times New Roman"/>
          <w:kern w:val="0"/>
          <w:lang w:eastAsia="tr-TR"/>
          <w14:ligatures w14:val="none"/>
        </w:rPr>
        <w:t>)</w:t>
      </w:r>
    </w:p>
    <w:p w14:paraId="7A5D64C0" w14:textId="77777777" w:rsidR="005C671F" w:rsidRPr="00992B55" w:rsidRDefault="005C671F" w:rsidP="005C671F">
      <w:pPr>
        <w:numPr>
          <w:ilvl w:val="0"/>
          <w:numId w:val="1"/>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ABD’de eğitim ve yaşam deneyimi </w:t>
      </w:r>
    </w:p>
    <w:p w14:paraId="6BEF19BA" w14:textId="3B4F75DD" w:rsidR="005C671F" w:rsidRPr="00992B55" w:rsidRDefault="005C671F" w:rsidP="005C671F">
      <w:pPr>
        <w:numPr>
          <w:ilvl w:val="0"/>
          <w:numId w:val="1"/>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Mezuniyet sonrası </w:t>
      </w:r>
      <w:r w:rsidR="00AD7A91" w:rsidRPr="00992B55">
        <w:rPr>
          <w:rFonts w:eastAsia="Times New Roman" w:cs="Times New Roman"/>
          <w:kern w:val="0"/>
          <w:lang w:eastAsia="tr-TR"/>
          <w14:ligatures w14:val="none"/>
        </w:rPr>
        <w:t>1</w:t>
      </w:r>
      <w:r w:rsidRPr="00992B55">
        <w:rPr>
          <w:rFonts w:eastAsia="Times New Roman" w:cs="Times New Roman"/>
          <w:kern w:val="0"/>
          <w:lang w:eastAsia="tr-TR"/>
          <w14:ligatures w14:val="none"/>
        </w:rPr>
        <w:t xml:space="preserve"> yıla kadar ABD’de çalışma hakkı (OPT) </w:t>
      </w:r>
    </w:p>
    <w:p w14:paraId="4EBAD7B3" w14:textId="77777777" w:rsidR="005C671F" w:rsidRPr="00992B55" w:rsidRDefault="005C671F" w:rsidP="005C671F">
      <w:pPr>
        <w:numPr>
          <w:ilvl w:val="0"/>
          <w:numId w:val="1"/>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Başarıya bağlı burs imkânı </w:t>
      </w:r>
    </w:p>
    <w:p w14:paraId="70F1D3DA" w14:textId="77777777" w:rsidR="005C671F" w:rsidRPr="00992B55" w:rsidRDefault="005C671F" w:rsidP="005C671F">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b/>
          <w:bCs/>
          <w:kern w:val="0"/>
          <w:lang w:eastAsia="tr-TR"/>
          <w14:ligatures w14:val="none"/>
        </w:rPr>
        <w:t>Programın Yapısı</w:t>
      </w:r>
    </w:p>
    <w:p w14:paraId="1F6332BA" w14:textId="77777777" w:rsidR="005C671F" w:rsidRPr="00992B55" w:rsidRDefault="005C671F" w:rsidP="005C671F">
      <w:pPr>
        <w:numPr>
          <w:ilvl w:val="0"/>
          <w:numId w:val="7"/>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İlk 3 yılınızı Fenerbahçe Üniversitesi’nde tamamlıyorsunuz.</w:t>
      </w:r>
    </w:p>
    <w:p w14:paraId="3B9DD9F8" w14:textId="67E011EC" w:rsidR="005C671F" w:rsidRPr="00992B55" w:rsidRDefault="005C671F" w:rsidP="005C671F">
      <w:pPr>
        <w:numPr>
          <w:ilvl w:val="0"/>
          <w:numId w:val="7"/>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4. yılınızı Amerika’daki Felician Üniversitesi’nde geçiriyorsunuz. Bu yıl hem lisansınızı tamamladığınız hem de ileri düzey derslerle yüksek lisansa adım attığınız dönemdir.</w:t>
      </w:r>
    </w:p>
    <w:p w14:paraId="275F8118" w14:textId="7A2FDDAB" w:rsidR="005C671F" w:rsidRPr="00992B55" w:rsidRDefault="005C671F" w:rsidP="005C671F">
      <w:pPr>
        <w:numPr>
          <w:ilvl w:val="0"/>
          <w:numId w:val="7"/>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Mezun olduktan sonra, ABD’de </w:t>
      </w:r>
      <w:r w:rsidR="00AD7A91" w:rsidRPr="00992B55">
        <w:rPr>
          <w:rFonts w:eastAsia="Times New Roman" w:cs="Times New Roman"/>
          <w:kern w:val="0"/>
          <w:lang w:eastAsia="tr-TR"/>
          <w14:ligatures w14:val="none"/>
        </w:rPr>
        <w:t>1</w:t>
      </w:r>
      <w:r w:rsidRPr="00992B55">
        <w:rPr>
          <w:rFonts w:eastAsia="Times New Roman" w:cs="Times New Roman"/>
          <w:kern w:val="0"/>
          <w:lang w:eastAsia="tr-TR"/>
          <w14:ligatures w14:val="none"/>
        </w:rPr>
        <w:t xml:space="preserve"> yıla kadar yasal çalışma hakkı sağlayan OPT’ye başvurma şansına sahip oluyorsunuz.</w:t>
      </w:r>
    </w:p>
    <w:p w14:paraId="5E63B460" w14:textId="77777777" w:rsidR="005C671F" w:rsidRPr="00992B55" w:rsidRDefault="005C671F" w:rsidP="005C671F">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b/>
          <w:bCs/>
          <w:kern w:val="0"/>
          <w:lang w:eastAsia="tr-TR"/>
          <w14:ligatures w14:val="none"/>
        </w:rPr>
        <w:t>Programın Sağladığı Kazanımlar</w:t>
      </w:r>
    </w:p>
    <w:p w14:paraId="320BAE34" w14:textId="77777777" w:rsidR="005C671F" w:rsidRPr="00992B55" w:rsidRDefault="005C671F" w:rsidP="005C671F">
      <w:pPr>
        <w:numPr>
          <w:ilvl w:val="0"/>
          <w:numId w:val="4"/>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Uluslararası geçerliliğe sahip çift diploma </w:t>
      </w:r>
    </w:p>
    <w:p w14:paraId="0526C6E1" w14:textId="77777777" w:rsidR="005C671F" w:rsidRPr="00992B55" w:rsidRDefault="005C671F" w:rsidP="005C671F">
      <w:pPr>
        <w:numPr>
          <w:ilvl w:val="0"/>
          <w:numId w:val="4"/>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Akademik ve profesyonel İngilizce gelişimi </w:t>
      </w:r>
    </w:p>
    <w:p w14:paraId="3BA84BE1" w14:textId="77777777" w:rsidR="005C671F" w:rsidRPr="00992B55" w:rsidRDefault="005C671F" w:rsidP="005C671F">
      <w:pPr>
        <w:numPr>
          <w:ilvl w:val="0"/>
          <w:numId w:val="4"/>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Farklı bir ülkede eğitim ve yaşam deneyimi </w:t>
      </w:r>
    </w:p>
    <w:p w14:paraId="4273BBAC" w14:textId="77777777" w:rsidR="005C671F" w:rsidRPr="00992B55" w:rsidRDefault="005C671F" w:rsidP="005C671F">
      <w:pPr>
        <w:numPr>
          <w:ilvl w:val="0"/>
          <w:numId w:val="4"/>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Küresel iş dünyasına güçlü başlangıç </w:t>
      </w:r>
    </w:p>
    <w:p w14:paraId="6CF39384" w14:textId="77777777" w:rsidR="005C671F" w:rsidRPr="00992B55" w:rsidRDefault="005C671F" w:rsidP="005C671F">
      <w:pPr>
        <w:numPr>
          <w:ilvl w:val="0"/>
          <w:numId w:val="4"/>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Uluslararası akademik ve profesyonel çevre edinme </w:t>
      </w:r>
    </w:p>
    <w:p w14:paraId="576F2D95" w14:textId="77777777" w:rsidR="005C671F" w:rsidRPr="00992B55" w:rsidRDefault="005C671F" w:rsidP="005C671F">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b/>
          <w:bCs/>
          <w:kern w:val="0"/>
          <w:lang w:eastAsia="tr-TR"/>
          <w14:ligatures w14:val="none"/>
        </w:rPr>
        <w:t>Başvuru Koşulları</w:t>
      </w:r>
    </w:p>
    <w:p w14:paraId="5F348611" w14:textId="77777777" w:rsidR="005C671F" w:rsidRPr="00992B55" w:rsidRDefault="005C671F" w:rsidP="005C671F">
      <w:pPr>
        <w:numPr>
          <w:ilvl w:val="0"/>
          <w:numId w:val="5"/>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Fenerbahçe Üniversitesi Bilgisayar Mühendisliği bölümünde 3. sınıf öğrencisi olmak </w:t>
      </w:r>
    </w:p>
    <w:p w14:paraId="7D082B50" w14:textId="77777777" w:rsidR="005C671F" w:rsidRPr="00992B55" w:rsidRDefault="005C671F" w:rsidP="005C671F">
      <w:pPr>
        <w:numPr>
          <w:ilvl w:val="0"/>
          <w:numId w:val="5"/>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En az 2.50 not ortalamasına sahip olmak </w:t>
      </w:r>
    </w:p>
    <w:p w14:paraId="3D72A6E8" w14:textId="77777777" w:rsidR="005C671F" w:rsidRPr="00992B55" w:rsidRDefault="005C671F" w:rsidP="005C671F">
      <w:pPr>
        <w:numPr>
          <w:ilvl w:val="0"/>
          <w:numId w:val="5"/>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İngilizce yeterliliğini aşağıdaki sınavlardan biri ile belgelemek: </w:t>
      </w:r>
    </w:p>
    <w:p w14:paraId="7279DC15" w14:textId="77777777" w:rsidR="005C671F" w:rsidRPr="00992B55" w:rsidRDefault="005C671F" w:rsidP="005C671F">
      <w:pPr>
        <w:numPr>
          <w:ilvl w:val="1"/>
          <w:numId w:val="5"/>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TOEFL (70 ve üzeri) </w:t>
      </w:r>
    </w:p>
    <w:p w14:paraId="47FD0E9C" w14:textId="77777777" w:rsidR="005C671F" w:rsidRPr="00992B55" w:rsidRDefault="005C671F" w:rsidP="005C671F">
      <w:pPr>
        <w:numPr>
          <w:ilvl w:val="1"/>
          <w:numId w:val="5"/>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IELTS (6.0 ve üzeri) </w:t>
      </w:r>
    </w:p>
    <w:p w14:paraId="52264F9C" w14:textId="77777777" w:rsidR="005C671F" w:rsidRPr="00992B55" w:rsidRDefault="005C671F" w:rsidP="005C671F">
      <w:pPr>
        <w:numPr>
          <w:ilvl w:val="1"/>
          <w:numId w:val="5"/>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Duolingo (100 ve üzeri) </w:t>
      </w:r>
    </w:p>
    <w:p w14:paraId="22C904D1" w14:textId="4E119768" w:rsidR="005C671F" w:rsidRPr="00992B55" w:rsidRDefault="005C671F" w:rsidP="005C671F">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b/>
          <w:bCs/>
          <w:kern w:val="0"/>
          <w:lang w:eastAsia="tr-TR"/>
          <w14:ligatures w14:val="none"/>
        </w:rPr>
        <w:lastRenderedPageBreak/>
        <w:t>Not:</w:t>
      </w:r>
      <w:r w:rsidRPr="00992B55">
        <w:rPr>
          <w:rFonts w:eastAsia="Times New Roman" w:cs="Times New Roman"/>
          <w:kern w:val="0"/>
          <w:lang w:eastAsia="tr-TR"/>
          <w14:ligatures w14:val="none"/>
        </w:rPr>
        <w:t xml:space="preserve"> Bölümün eğitim dili İngilizce</w:t>
      </w:r>
      <w:r w:rsidR="00AD7A91" w:rsidRPr="00992B55">
        <w:rPr>
          <w:rFonts w:eastAsia="Times New Roman" w:cs="Times New Roman"/>
          <w:kern w:val="0"/>
          <w:lang w:eastAsia="tr-TR"/>
          <w14:ligatures w14:val="none"/>
        </w:rPr>
        <w:t xml:space="preserve"> ise</w:t>
      </w:r>
      <w:r w:rsidRPr="00992B55">
        <w:rPr>
          <w:rFonts w:eastAsia="Times New Roman" w:cs="Times New Roman"/>
          <w:kern w:val="0"/>
          <w:lang w:eastAsia="tr-TR"/>
          <w14:ligatures w14:val="none"/>
        </w:rPr>
        <w:t>, gerekli belge sunulması halinde dil yeterliliği şartından muafiyet sağlanabilir.</w:t>
      </w:r>
      <w:r w:rsidR="00B838A4" w:rsidRPr="00992B55">
        <w:rPr>
          <w:rFonts w:eastAsia="Times New Roman" w:cs="Times New Roman"/>
          <w:kern w:val="0"/>
          <w:lang w:eastAsia="tr-TR"/>
          <w14:ligatures w14:val="none"/>
        </w:rPr>
        <w:t xml:space="preserve"> Bu belgeyi bizim yabancı diller bölümünden alabilirsiniz.</w:t>
      </w:r>
      <w:r w:rsidR="00AD7A91" w:rsidRPr="00992B55">
        <w:rPr>
          <w:rFonts w:eastAsia="Times New Roman" w:cs="Times New Roman"/>
          <w:kern w:val="0"/>
          <w:lang w:eastAsia="tr-TR"/>
          <w14:ligatures w14:val="none"/>
        </w:rPr>
        <w:t xml:space="preserve"> Eğer Türkçe ise, sınav sonucu göstermen gerekecektir. </w:t>
      </w:r>
    </w:p>
    <w:p w14:paraId="14CA840B" w14:textId="77777777" w:rsidR="005C671F" w:rsidRPr="00992B55" w:rsidRDefault="005C671F" w:rsidP="005C671F">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b/>
          <w:bCs/>
          <w:kern w:val="0"/>
          <w:lang w:eastAsia="tr-TR"/>
          <w14:ligatures w14:val="none"/>
        </w:rPr>
        <w:t>Mezuniyet Sonrası İmkanlar</w:t>
      </w:r>
    </w:p>
    <w:p w14:paraId="383863BA" w14:textId="77777777" w:rsidR="005C671F" w:rsidRPr="00992B55" w:rsidRDefault="005C671F" w:rsidP="005C671F">
      <w:pPr>
        <w:numPr>
          <w:ilvl w:val="0"/>
          <w:numId w:val="6"/>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Felician Üniversitesi’nden Lisans Diploması </w:t>
      </w:r>
    </w:p>
    <w:p w14:paraId="25338F68" w14:textId="399E5A70" w:rsidR="005C671F" w:rsidRPr="00992B55" w:rsidRDefault="005C671F" w:rsidP="005C671F">
      <w:pPr>
        <w:numPr>
          <w:ilvl w:val="0"/>
          <w:numId w:val="6"/>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ABD’de </w:t>
      </w:r>
      <w:r w:rsidR="00AD7A91" w:rsidRPr="00992B55">
        <w:rPr>
          <w:rFonts w:eastAsia="Times New Roman" w:cs="Times New Roman"/>
          <w:kern w:val="0"/>
          <w:lang w:eastAsia="tr-TR"/>
          <w14:ligatures w14:val="none"/>
        </w:rPr>
        <w:t>12</w:t>
      </w:r>
      <w:r w:rsidRPr="00992B55">
        <w:rPr>
          <w:rFonts w:eastAsia="Times New Roman" w:cs="Times New Roman"/>
          <w:kern w:val="0"/>
          <w:lang w:eastAsia="tr-TR"/>
          <w14:ligatures w14:val="none"/>
        </w:rPr>
        <w:t xml:space="preserve"> aya kadar çalışma hakkı (OPT) </w:t>
      </w:r>
    </w:p>
    <w:p w14:paraId="3E6A3F9A" w14:textId="7BD34033" w:rsidR="005C671F" w:rsidRPr="00992B55" w:rsidRDefault="005C671F" w:rsidP="005C671F">
      <w:pPr>
        <w:rPr>
          <w:b/>
          <w:bCs/>
        </w:rPr>
      </w:pPr>
      <w:r w:rsidRPr="00992B55">
        <w:rPr>
          <w:b/>
          <w:bCs/>
        </w:rPr>
        <w:t>OPT Hakkında</w:t>
      </w:r>
    </w:p>
    <w:p w14:paraId="6AC31A0F" w14:textId="77777777" w:rsidR="00AD7A91" w:rsidRPr="00992B55" w:rsidRDefault="00AD7A91" w:rsidP="00AD7A91">
      <w:pPr>
        <w:numPr>
          <w:ilvl w:val="0"/>
          <w:numId w:val="11"/>
        </w:numPr>
      </w:pPr>
      <w:r w:rsidRPr="00992B55">
        <w:rPr>
          <w:b/>
          <w:bCs/>
        </w:rPr>
        <w:t>OPT (Optional Practical Training),</w:t>
      </w:r>
      <w:r w:rsidRPr="00992B55">
        <w:t xml:space="preserve"> uluslararası öğrencilere mezuniyet sonrasında kendi akademik alanlarıyla doğrudan ilişkili bir işte 12 aya kadar yasal olarak çalışma imkânı tanıyan bir ABD programıdır. Felician University ile yürütülen Psikoloji çift diploma programı kapsamında öğrenciler, ABD’deki diplomalarını tamamladıktan sonra OPT’ye başvurarak araştırma asistanlığı, davranışsal sağlık destek hizmetleri, veri ve değerlendirme alanları gibi psikolojiyle ilişkili pozisyonlarda yasal olarak çalışma fırsatı elde edebilirler. OPT süreci, öğrencilerin eğitimleri sırasında edindikleri akademik bilgileri ABD’de gerçek bir iş ortamında uygulamalarını sağlar ve hem Türkiye’de hem de uluslararası alanda kariyer olanaklarını güçlendirir.</w:t>
      </w:r>
    </w:p>
    <w:p w14:paraId="61913A89" w14:textId="77777777" w:rsidR="00581D26" w:rsidRPr="00992B55" w:rsidRDefault="00581D26" w:rsidP="00581D26">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b/>
          <w:bCs/>
          <w:kern w:val="0"/>
          <w:lang w:eastAsia="tr-TR"/>
          <w14:ligatures w14:val="none"/>
        </w:rPr>
        <w:t>Ücret, Burs ve Yaşam Giderleri</w:t>
      </w:r>
    </w:p>
    <w:p w14:paraId="1B7F94BB" w14:textId="77777777" w:rsidR="00581D26" w:rsidRPr="00992B55" w:rsidRDefault="00581D26" w:rsidP="00581D26">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Felician Üniversitesi tarafından başarıya bağlı burs imkânları sunulmaktadır. Burs miktarı öğrencinin akademik başarısına bağlı olarak 20.000 USD’ye kadar çıkabilmektedir.</w:t>
      </w:r>
    </w:p>
    <w:p w14:paraId="0879802F" w14:textId="77777777" w:rsidR="00581D26" w:rsidRPr="00992B55" w:rsidRDefault="00581D26" w:rsidP="00581D26">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b/>
          <w:bCs/>
          <w:kern w:val="0"/>
          <w:lang w:eastAsia="tr-TR"/>
          <w14:ligatures w14:val="none"/>
        </w:rPr>
        <w:t>Tahmini Giderler:</w:t>
      </w:r>
    </w:p>
    <w:p w14:paraId="38375208" w14:textId="77777777" w:rsidR="00581D26" w:rsidRPr="00992B55" w:rsidRDefault="00581D26" w:rsidP="00581D26">
      <w:pPr>
        <w:numPr>
          <w:ilvl w:val="0"/>
          <w:numId w:val="9"/>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Yıllık öğrenim ücreti: Burs oranına göre değişiklik göstermektedir </w:t>
      </w:r>
    </w:p>
    <w:p w14:paraId="3D52D745" w14:textId="77777777" w:rsidR="00581D26" w:rsidRPr="00992B55" w:rsidRDefault="00581D26" w:rsidP="00581D26">
      <w:pPr>
        <w:numPr>
          <w:ilvl w:val="0"/>
          <w:numId w:val="9"/>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Konaklama ve yemek: Yaklaşık 14.000 – 15.000 USD / yıl </w:t>
      </w:r>
    </w:p>
    <w:p w14:paraId="2E194E28" w14:textId="77777777" w:rsidR="00581D26" w:rsidRPr="00992B55" w:rsidRDefault="00581D26" w:rsidP="00581D26">
      <w:pPr>
        <w:numPr>
          <w:ilvl w:val="0"/>
          <w:numId w:val="9"/>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Kişisel giderler (ulaşım, sosyal yaşam vb.): Aylık ortalama 500 – 800 USD </w:t>
      </w:r>
    </w:p>
    <w:p w14:paraId="760A7A12" w14:textId="53AD56C9" w:rsidR="00C260F4" w:rsidRPr="00992B55" w:rsidRDefault="00C260F4" w:rsidP="00C260F4">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Yıllık fiyatlarını bu link’ten bakabilirsiniz.</w:t>
      </w:r>
      <w:r w:rsidR="00992B55">
        <w:rPr>
          <w:rFonts w:eastAsia="Times New Roman" w:cs="Times New Roman"/>
          <w:kern w:val="0"/>
          <w:lang w:eastAsia="tr-TR"/>
          <w14:ligatures w14:val="none"/>
        </w:rPr>
        <w:t xml:space="preserve"> Lisans programı</w:t>
      </w:r>
      <w:r w:rsidRPr="00992B55">
        <w:rPr>
          <w:rFonts w:eastAsia="Times New Roman" w:cs="Times New Roman"/>
          <w:kern w:val="0"/>
          <w:lang w:eastAsia="tr-TR"/>
          <w14:ligatures w14:val="none"/>
        </w:rPr>
        <w:t>12 -18 kredi kısmına bakabilirsiniz.</w:t>
      </w:r>
    </w:p>
    <w:p w14:paraId="4E7D5F37" w14:textId="3BF78C6A" w:rsidR="00C260F4" w:rsidRPr="00992B55" w:rsidRDefault="00C260F4" w:rsidP="00C260F4">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Link: </w:t>
      </w:r>
      <w:hyperlink r:id="rId5" w:history="1">
        <w:r w:rsidRPr="00992B55">
          <w:rPr>
            <w:rStyle w:val="Kpr"/>
            <w:rFonts w:eastAsia="Times New Roman" w:cs="Times New Roman"/>
            <w:kern w:val="0"/>
            <w:lang w:eastAsia="tr-TR"/>
            <w14:ligatures w14:val="none"/>
          </w:rPr>
          <w:t>https://felician.edu/admissions/student-financial-services/tuition-and-fees/</w:t>
        </w:r>
      </w:hyperlink>
    </w:p>
    <w:p w14:paraId="1BD81113" w14:textId="77777777" w:rsidR="00581D26" w:rsidRPr="00992B55" w:rsidRDefault="00581D26" w:rsidP="00581D26">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b/>
          <w:bCs/>
          <w:kern w:val="0"/>
          <w:lang w:eastAsia="tr-TR"/>
          <w14:ligatures w14:val="none"/>
        </w:rPr>
        <w:t>Konaklama Seçenekleri:</w:t>
      </w:r>
    </w:p>
    <w:p w14:paraId="4B13D6C0" w14:textId="77777777" w:rsidR="00581D26" w:rsidRPr="00992B55" w:rsidRDefault="00581D26" w:rsidP="00581D26">
      <w:pPr>
        <w:numPr>
          <w:ilvl w:val="0"/>
          <w:numId w:val="10"/>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Üniversite yurtları (kampüs içi konaklama) </w:t>
      </w:r>
    </w:p>
    <w:p w14:paraId="53225D37" w14:textId="77777777" w:rsidR="00581D26" w:rsidRPr="00992B55" w:rsidRDefault="00581D26" w:rsidP="00581D26">
      <w:pPr>
        <w:numPr>
          <w:ilvl w:val="0"/>
          <w:numId w:val="10"/>
        </w:num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 xml:space="preserve">Paylaşımlı ev veya bireysel kiralık daire seçenekleri </w:t>
      </w:r>
    </w:p>
    <w:p w14:paraId="685EDC2C" w14:textId="77777777" w:rsidR="00581D26" w:rsidRPr="00992B55" w:rsidRDefault="00581D26" w:rsidP="00581D26">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Not: Yurtlarda konaklama zorunlu değildir. Öğrenciler bütçelerine uygun alternatif konaklama seçeneklerini tercih edebilir.</w:t>
      </w:r>
    </w:p>
    <w:p w14:paraId="6D0334AD" w14:textId="1E54C741" w:rsidR="005C671F" w:rsidRPr="00992B55" w:rsidRDefault="005C671F" w:rsidP="005C671F">
      <w:pPr>
        <w:spacing w:before="100" w:beforeAutospacing="1" w:after="100" w:afterAutospacing="1" w:line="240" w:lineRule="auto"/>
        <w:rPr>
          <w:rFonts w:eastAsia="Times New Roman" w:cs="Times New Roman"/>
          <w:kern w:val="0"/>
          <w:lang w:eastAsia="tr-TR"/>
          <w14:ligatures w14:val="none"/>
        </w:rPr>
      </w:pPr>
    </w:p>
    <w:p w14:paraId="2242293D" w14:textId="2E0BD4DB" w:rsidR="005C671F" w:rsidRPr="00992B55" w:rsidRDefault="005C671F" w:rsidP="005C671F">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b/>
          <w:bCs/>
          <w:kern w:val="0"/>
          <w:lang w:eastAsia="tr-TR"/>
          <w14:ligatures w14:val="none"/>
        </w:rPr>
        <w:t>Başvuru Bilgileri</w:t>
      </w:r>
      <w:r w:rsidRPr="00992B55">
        <w:rPr>
          <w:rFonts w:eastAsia="Times New Roman" w:cs="Times New Roman"/>
          <w:kern w:val="0"/>
          <w:lang w:eastAsia="tr-TR"/>
          <w14:ligatures w14:val="none"/>
        </w:rPr>
        <w:br/>
        <w:t xml:space="preserve">Başvuru Tarihleri: </w:t>
      </w:r>
      <w:r w:rsidR="003D1BBA" w:rsidRPr="00992B55">
        <w:rPr>
          <w:rFonts w:eastAsia="Times New Roman" w:cs="Times New Roman"/>
          <w:kern w:val="0"/>
          <w:lang w:eastAsia="tr-TR"/>
          <w14:ligatures w14:val="none"/>
        </w:rPr>
        <w:t>10</w:t>
      </w:r>
      <w:r w:rsidRPr="00992B55">
        <w:rPr>
          <w:rFonts w:eastAsia="Times New Roman" w:cs="Times New Roman"/>
          <w:kern w:val="0"/>
          <w:lang w:eastAsia="tr-TR"/>
          <w14:ligatures w14:val="none"/>
        </w:rPr>
        <w:t xml:space="preserve"> Nisan – </w:t>
      </w:r>
      <w:r w:rsidR="00022AFF" w:rsidRPr="00992B55">
        <w:rPr>
          <w:rFonts w:eastAsia="Times New Roman" w:cs="Times New Roman"/>
          <w:kern w:val="0"/>
          <w:lang w:eastAsia="tr-TR"/>
          <w14:ligatures w14:val="none"/>
        </w:rPr>
        <w:t>10</w:t>
      </w:r>
      <w:r w:rsidRPr="00992B55">
        <w:rPr>
          <w:rFonts w:eastAsia="Times New Roman" w:cs="Times New Roman"/>
          <w:kern w:val="0"/>
          <w:lang w:eastAsia="tr-TR"/>
          <w14:ligatures w14:val="none"/>
        </w:rPr>
        <w:t xml:space="preserve"> Mayıs</w:t>
      </w:r>
    </w:p>
    <w:p w14:paraId="5F34D6EF" w14:textId="77777777" w:rsidR="005C671F" w:rsidRPr="00992B55" w:rsidRDefault="005C671F" w:rsidP="005C671F">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Başvuru Linki:</w:t>
      </w:r>
      <w:r w:rsidRPr="00992B55">
        <w:rPr>
          <w:rFonts w:eastAsia="Times New Roman" w:cs="Times New Roman"/>
          <w:kern w:val="0"/>
          <w:lang w:eastAsia="tr-TR"/>
          <w14:ligatures w14:val="none"/>
        </w:rPr>
        <w:br/>
      </w:r>
      <w:hyperlink r:id="rId6" w:tgtFrame="_new" w:history="1">
        <w:r w:rsidRPr="00992B55">
          <w:rPr>
            <w:rFonts w:eastAsia="Times New Roman" w:cs="Times New Roman"/>
            <w:color w:val="0000FF"/>
            <w:kern w:val="0"/>
            <w:u w:val="single"/>
            <w:lang w:eastAsia="tr-TR"/>
            <w14:ligatures w14:val="none"/>
          </w:rPr>
          <w:t>https://forms.gle/j2iCJHtX2pVnoZbY6</w:t>
        </w:r>
      </w:hyperlink>
    </w:p>
    <w:p w14:paraId="09267D7F" w14:textId="77777777" w:rsidR="005C671F" w:rsidRPr="00992B55" w:rsidRDefault="005C671F" w:rsidP="005C671F">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Bu program, uluslararası bir kariyer hedefleyen öğrenciler için önemli bir fırsat sunmaktadır. ABD’de eğitim almak, küresel deneyim kazanmak ve çift diploma ile mezun olmak isteyen tüm öğrencilerimizi başvuru yapmaya davet ediyoruz.</w:t>
      </w:r>
    </w:p>
    <w:p w14:paraId="24A92F7B" w14:textId="77777777" w:rsidR="005C671F" w:rsidRPr="00992B55" w:rsidRDefault="005C671F" w:rsidP="005C671F">
      <w:pPr>
        <w:spacing w:before="100" w:beforeAutospacing="1" w:after="100" w:afterAutospacing="1" w:line="240" w:lineRule="auto"/>
        <w:rPr>
          <w:rFonts w:eastAsia="Times New Roman" w:cs="Times New Roman"/>
          <w:kern w:val="0"/>
          <w:lang w:eastAsia="tr-TR"/>
          <w14:ligatures w14:val="none"/>
        </w:rPr>
      </w:pPr>
      <w:r w:rsidRPr="00992B55">
        <w:rPr>
          <w:rFonts w:eastAsia="Times New Roman" w:cs="Times New Roman"/>
          <w:kern w:val="0"/>
          <w:lang w:eastAsia="tr-TR"/>
          <w14:ligatures w14:val="none"/>
        </w:rPr>
        <w:t>Sorularınız için bizimle iletişime geçebilirsiniz.</w:t>
      </w:r>
    </w:p>
    <w:p w14:paraId="4A805216" w14:textId="526BEE0F" w:rsidR="006519C2" w:rsidRPr="00992B55" w:rsidRDefault="00AD7A91">
      <w:hyperlink r:id="rId7" w:history="1">
        <w:r w:rsidRPr="00992B55">
          <w:rPr>
            <w:rStyle w:val="Kpr"/>
          </w:rPr>
          <w:t>erasmus@fbu.edu.tr</w:t>
        </w:r>
      </w:hyperlink>
    </w:p>
    <w:p w14:paraId="1B644C32" w14:textId="77777777" w:rsidR="00AD7A91" w:rsidRPr="00992B55" w:rsidRDefault="00AD7A91"/>
    <w:sectPr w:rsidR="00AD7A91" w:rsidRPr="00992B55" w:rsidSect="005E0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E55"/>
    <w:multiLevelType w:val="multilevel"/>
    <w:tmpl w:val="0200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5294B"/>
    <w:multiLevelType w:val="multilevel"/>
    <w:tmpl w:val="B8BC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85D0D"/>
    <w:multiLevelType w:val="multilevel"/>
    <w:tmpl w:val="FDF4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0915EB"/>
    <w:multiLevelType w:val="multilevel"/>
    <w:tmpl w:val="3628F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443B0"/>
    <w:multiLevelType w:val="multilevel"/>
    <w:tmpl w:val="FF76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46C50"/>
    <w:multiLevelType w:val="hybridMultilevel"/>
    <w:tmpl w:val="EA0216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1C715C1"/>
    <w:multiLevelType w:val="multilevel"/>
    <w:tmpl w:val="7658681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5C049C"/>
    <w:multiLevelType w:val="multilevel"/>
    <w:tmpl w:val="1E42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42BC6"/>
    <w:multiLevelType w:val="multilevel"/>
    <w:tmpl w:val="F96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FC6AC3"/>
    <w:multiLevelType w:val="multilevel"/>
    <w:tmpl w:val="1DB8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338204">
    <w:abstractNumId w:val="7"/>
  </w:num>
  <w:num w:numId="2" w16cid:durableId="1440294177">
    <w:abstractNumId w:val="6"/>
  </w:num>
  <w:num w:numId="3" w16cid:durableId="2092920373">
    <w:abstractNumId w:val="6"/>
    <w:lvlOverride w:ilvl="1">
      <w:startOverride w:val="5"/>
    </w:lvlOverride>
  </w:num>
  <w:num w:numId="4" w16cid:durableId="372048990">
    <w:abstractNumId w:val="2"/>
  </w:num>
  <w:num w:numId="5" w16cid:durableId="1388721858">
    <w:abstractNumId w:val="3"/>
  </w:num>
  <w:num w:numId="6" w16cid:durableId="1605310172">
    <w:abstractNumId w:val="0"/>
  </w:num>
  <w:num w:numId="7" w16cid:durableId="1290359377">
    <w:abstractNumId w:val="5"/>
  </w:num>
  <w:num w:numId="8" w16cid:durableId="2047825296">
    <w:abstractNumId w:val="1"/>
  </w:num>
  <w:num w:numId="9" w16cid:durableId="240912229">
    <w:abstractNumId w:val="4"/>
  </w:num>
  <w:num w:numId="10" w16cid:durableId="1574779933">
    <w:abstractNumId w:val="9"/>
  </w:num>
  <w:num w:numId="11" w16cid:durableId="6605023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1F"/>
    <w:rsid w:val="00022AFF"/>
    <w:rsid w:val="00042E79"/>
    <w:rsid w:val="000D1CBA"/>
    <w:rsid w:val="000D379D"/>
    <w:rsid w:val="002101B7"/>
    <w:rsid w:val="002F4316"/>
    <w:rsid w:val="003B0848"/>
    <w:rsid w:val="003D1BBA"/>
    <w:rsid w:val="00424B3F"/>
    <w:rsid w:val="00581D26"/>
    <w:rsid w:val="005C671F"/>
    <w:rsid w:val="005E0F12"/>
    <w:rsid w:val="005F4264"/>
    <w:rsid w:val="006519C2"/>
    <w:rsid w:val="00686763"/>
    <w:rsid w:val="008859F8"/>
    <w:rsid w:val="008C1426"/>
    <w:rsid w:val="00980C6A"/>
    <w:rsid w:val="00992B55"/>
    <w:rsid w:val="00A848C3"/>
    <w:rsid w:val="00AD7A91"/>
    <w:rsid w:val="00B5746B"/>
    <w:rsid w:val="00B838A4"/>
    <w:rsid w:val="00C260F4"/>
    <w:rsid w:val="00CB2683"/>
    <w:rsid w:val="00DF2CF5"/>
    <w:rsid w:val="00E17683"/>
    <w:rsid w:val="00F4365E"/>
    <w:rsid w:val="00FB167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34CE"/>
  <w15:chartTrackingRefBased/>
  <w15:docId w15:val="{A6622058-49AF-4D8F-AA1E-413E854E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C6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C6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C671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C671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C671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C67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C67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C67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C67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C671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C671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C671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C671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C671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C67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C67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C67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C671F"/>
    <w:rPr>
      <w:rFonts w:eastAsiaTheme="majorEastAsia" w:cstheme="majorBidi"/>
      <w:color w:val="272727" w:themeColor="text1" w:themeTint="D8"/>
    </w:rPr>
  </w:style>
  <w:style w:type="paragraph" w:styleId="KonuBal">
    <w:name w:val="Title"/>
    <w:basedOn w:val="Normal"/>
    <w:next w:val="Normal"/>
    <w:link w:val="KonuBalChar"/>
    <w:uiPriority w:val="10"/>
    <w:qFormat/>
    <w:rsid w:val="005C6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C67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C67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C67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C67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C671F"/>
    <w:rPr>
      <w:i/>
      <w:iCs/>
      <w:color w:val="404040" w:themeColor="text1" w:themeTint="BF"/>
    </w:rPr>
  </w:style>
  <w:style w:type="paragraph" w:styleId="ListeParagraf">
    <w:name w:val="List Paragraph"/>
    <w:basedOn w:val="Normal"/>
    <w:uiPriority w:val="34"/>
    <w:qFormat/>
    <w:rsid w:val="005C671F"/>
    <w:pPr>
      <w:ind w:left="720"/>
      <w:contextualSpacing/>
    </w:pPr>
  </w:style>
  <w:style w:type="character" w:styleId="GlVurgulama">
    <w:name w:val="Intense Emphasis"/>
    <w:basedOn w:val="VarsaylanParagrafYazTipi"/>
    <w:uiPriority w:val="21"/>
    <w:qFormat/>
    <w:rsid w:val="005C671F"/>
    <w:rPr>
      <w:i/>
      <w:iCs/>
      <w:color w:val="0F4761" w:themeColor="accent1" w:themeShade="BF"/>
    </w:rPr>
  </w:style>
  <w:style w:type="paragraph" w:styleId="GlAlnt">
    <w:name w:val="Intense Quote"/>
    <w:basedOn w:val="Normal"/>
    <w:next w:val="Normal"/>
    <w:link w:val="GlAlntChar"/>
    <w:uiPriority w:val="30"/>
    <w:qFormat/>
    <w:rsid w:val="005C6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C671F"/>
    <w:rPr>
      <w:i/>
      <w:iCs/>
      <w:color w:val="0F4761" w:themeColor="accent1" w:themeShade="BF"/>
    </w:rPr>
  </w:style>
  <w:style w:type="character" w:styleId="GlBavuru">
    <w:name w:val="Intense Reference"/>
    <w:basedOn w:val="VarsaylanParagrafYazTipi"/>
    <w:uiPriority w:val="32"/>
    <w:qFormat/>
    <w:rsid w:val="005C671F"/>
    <w:rPr>
      <w:b/>
      <w:bCs/>
      <w:smallCaps/>
      <w:color w:val="0F4761" w:themeColor="accent1" w:themeShade="BF"/>
      <w:spacing w:val="5"/>
    </w:rPr>
  </w:style>
  <w:style w:type="character" w:styleId="Kpr">
    <w:name w:val="Hyperlink"/>
    <w:basedOn w:val="VarsaylanParagrafYazTipi"/>
    <w:uiPriority w:val="99"/>
    <w:unhideWhenUsed/>
    <w:rsid w:val="00C260F4"/>
    <w:rPr>
      <w:color w:val="467886" w:themeColor="hyperlink"/>
      <w:u w:val="single"/>
    </w:rPr>
  </w:style>
  <w:style w:type="character" w:styleId="zmlenmeyenBahsetme">
    <w:name w:val="Unresolved Mention"/>
    <w:basedOn w:val="VarsaylanParagrafYazTipi"/>
    <w:uiPriority w:val="99"/>
    <w:semiHidden/>
    <w:unhideWhenUsed/>
    <w:rsid w:val="00C26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asmus@fb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j2iCJHtX2pVnoZbY6" TargetMode="External"/><Relationship Id="rId5" Type="http://schemas.openxmlformats.org/officeDocument/2006/relationships/hyperlink" Target="https://felician.edu/admissions/student-financial-services/tuition-and-fe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637</Words>
  <Characters>3633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AKSOY</dc:creator>
  <cp:keywords/>
  <dc:description/>
  <cp:lastModifiedBy>Efe Mert SÖZÜÖZ</cp:lastModifiedBy>
  <cp:revision>7</cp:revision>
  <dcterms:created xsi:type="dcterms:W3CDTF">2026-04-09T12:16:00Z</dcterms:created>
  <dcterms:modified xsi:type="dcterms:W3CDTF">2026-04-10T06:29:00Z</dcterms:modified>
</cp:coreProperties>
</file>