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E3E3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FENERBAHÇE ÜNİVERSİTESİ</w:t>
      </w:r>
    </w:p>
    <w:p w14:paraId="41CD6603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SAĞLIK BİLİMLERİ FAKÜLTESİ</w:t>
      </w:r>
    </w:p>
    <w:p w14:paraId="528F5ABC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PSİKODRAMA DERSİ </w:t>
      </w:r>
      <w:r w:rsidRPr="0010709C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USUL VE</w:t>
      </w: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 ESASLARI</w:t>
      </w:r>
    </w:p>
    <w:p w14:paraId="6098B357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5D24F0A9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BİRİNCİ BÖLÜM</w:t>
      </w:r>
    </w:p>
    <w:p w14:paraId="6D317E59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Amaç, Kapsam, Dayanak ve Tanımlar</w:t>
      </w:r>
    </w:p>
    <w:p w14:paraId="1EC91F4F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24C2E0A9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Amaç</w:t>
      </w:r>
    </w:p>
    <w:p w14:paraId="63316765" w14:textId="120E8798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1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– (1) Bu usul ve esasların amacı, Fenerbahçe Üniversitesi </w:t>
      </w:r>
      <w:r w:rsidR="005D01E9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Sağlık Bilimleri Fakültesi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programlarında yürütülmekte olan Psikodrama dersin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e ilişkin sorumlulukları,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tem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el kuralları ve ilkeleri belir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lemektir.</w:t>
      </w:r>
    </w:p>
    <w:p w14:paraId="795869C6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4FDEDA33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Kapsam</w:t>
      </w:r>
    </w:p>
    <w:p w14:paraId="3365A760" w14:textId="5C3A008B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2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Bu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usul ve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esaslar Fenerbahçe Üniversitesi </w:t>
      </w:r>
      <w:r w:rsidR="005D01E9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Sağlık Bilimleri Fakültesi programlarında yürütülmekte olan Psikodrama ve </w:t>
      </w:r>
      <w:r w:rsidR="003D061C" w:rsidRPr="0010709C">
        <w:rPr>
          <w:rFonts w:ascii="Times New Roman" w:eastAsia="Times New Roman" w:hAnsi="Times New Roman" w:cs="Times New Roman"/>
          <w:color w:val="000000"/>
          <w:sz w:val="24"/>
          <w:szCs w:val="24"/>
        </w:rPr>
        <w:t>Psychodrama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ders</w:t>
      </w:r>
      <w:r w:rsidR="003D061C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ler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i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ile ilgili hükümleri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kapsar.</w:t>
      </w:r>
    </w:p>
    <w:p w14:paraId="5DD2E756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7F01C9CC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Dayanak</w:t>
      </w:r>
    </w:p>
    <w:p w14:paraId="02A7851C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3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Bu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usul ve esaslar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Fenerbahçe Üniversitesi Ön Lisans ve Lisans Eğitim-Öğretim Yönetmeliğine dayanılarak hazırlanmıştır.</w:t>
      </w:r>
    </w:p>
    <w:p w14:paraId="6FAA2928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6DF9E741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Tanımlar</w:t>
      </w:r>
    </w:p>
    <w:p w14:paraId="2729A5F8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4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Bu uygulama esaslarında geçen;</w:t>
      </w:r>
    </w:p>
    <w:p w14:paraId="03D0F097" w14:textId="77777777" w:rsidR="007B0F5E" w:rsidRPr="0010709C" w:rsidRDefault="007B0F5E" w:rsidP="007B0F5E">
      <w:pPr>
        <w:pStyle w:val="ListParagraph1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0709C">
        <w:rPr>
          <w:rFonts w:ascii="Times New Roman" w:hAnsi="Times New Roman"/>
          <w:sz w:val="24"/>
          <w:szCs w:val="24"/>
        </w:rPr>
        <w:t>Rektör: Fenerbahçe Üniversitesi Rektörünü</w:t>
      </w:r>
    </w:p>
    <w:p w14:paraId="01AA8E00" w14:textId="77777777" w:rsidR="007B0F5E" w:rsidRPr="0010709C" w:rsidRDefault="007B0F5E" w:rsidP="007B0F5E">
      <w:pPr>
        <w:pStyle w:val="ListParagraph1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0709C">
        <w:rPr>
          <w:rFonts w:ascii="Times New Roman" w:hAnsi="Times New Roman"/>
          <w:sz w:val="24"/>
          <w:szCs w:val="24"/>
        </w:rPr>
        <w:t xml:space="preserve">Dekan: </w:t>
      </w:r>
      <w:r w:rsidRPr="0010709C">
        <w:rPr>
          <w:rFonts w:ascii="Times New Roman" w:hAnsi="Times New Roman"/>
          <w:bCs/>
          <w:sz w:val="24"/>
          <w:szCs w:val="24"/>
        </w:rPr>
        <w:t>Sağlık Bilimleri Fakültesi Dekanlığını</w:t>
      </w:r>
    </w:p>
    <w:p w14:paraId="071651DF" w14:textId="77777777" w:rsidR="00226C46" w:rsidRPr="0010709C" w:rsidRDefault="00226C46" w:rsidP="00226C46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709C">
        <w:rPr>
          <w:rFonts w:ascii="Times New Roman" w:eastAsia="Times New Roman" w:hAnsi="Times New Roman" w:cs="Times New Roman"/>
          <w:sz w:val="24"/>
          <w:szCs w:val="24"/>
        </w:rPr>
        <w:t>Bölüm Başkanı: Hemşirelik Bölüm Başkanını,</w:t>
      </w:r>
    </w:p>
    <w:p w14:paraId="7E4F9082" w14:textId="4685C6AC" w:rsidR="00226C46" w:rsidRPr="0010709C" w:rsidRDefault="00226C46" w:rsidP="00226C46">
      <w:pPr>
        <w:pStyle w:val="ListeParagraf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</w:rPr>
        <w:t>Program: Sağlık</w:t>
      </w:r>
      <w:r w:rsidRPr="0010709C">
        <w:rPr>
          <w:rFonts w:ascii="Times New Roman" w:eastAsia="Times New Roman" w:hAnsi="Times New Roman" w:cs="Times New Roman"/>
          <w:sz w:val="24"/>
          <w:szCs w:val="24"/>
        </w:rPr>
        <w:t xml:space="preserve"> Bilimleri Fakültesi </w:t>
      </w:r>
      <w:r w:rsidR="005D01E9" w:rsidRPr="0010709C">
        <w:rPr>
          <w:rFonts w:ascii="Times New Roman" w:eastAsia="Times New Roman" w:hAnsi="Times New Roman" w:cs="Times New Roman"/>
          <w:sz w:val="24"/>
          <w:szCs w:val="24"/>
        </w:rPr>
        <w:t xml:space="preserve">bünyesinde </w:t>
      </w:r>
      <w:r w:rsidRPr="0010709C">
        <w:rPr>
          <w:rFonts w:ascii="Times New Roman" w:eastAsia="Times New Roman" w:hAnsi="Times New Roman" w:cs="Times New Roman"/>
          <w:sz w:val="24"/>
          <w:szCs w:val="24"/>
        </w:rPr>
        <w:t xml:space="preserve">Türkçe ve İngilizce </w:t>
      </w:r>
      <w:r w:rsidR="005D01E9" w:rsidRPr="0010709C">
        <w:rPr>
          <w:rFonts w:ascii="Times New Roman" w:eastAsia="Times New Roman" w:hAnsi="Times New Roman" w:cs="Times New Roman"/>
          <w:sz w:val="24"/>
          <w:szCs w:val="24"/>
        </w:rPr>
        <w:t>dilde eğitim veren p</w:t>
      </w:r>
      <w:r w:rsidRPr="0010709C">
        <w:rPr>
          <w:rFonts w:ascii="Times New Roman" w:eastAsia="Times New Roman" w:hAnsi="Times New Roman" w:cs="Times New Roman"/>
          <w:sz w:val="24"/>
          <w:szCs w:val="24"/>
        </w:rPr>
        <w:t xml:space="preserve">rogramlarını, </w:t>
      </w:r>
    </w:p>
    <w:p w14:paraId="4D67BA69" w14:textId="468CCF8B" w:rsidR="00F30A2D" w:rsidRPr="0010709C" w:rsidRDefault="00F30A2D" w:rsidP="00F30A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Ders: Psikodrama ders</w:t>
      </w:r>
      <w:r w:rsidR="003D061C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leri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ni</w:t>
      </w:r>
      <w:r w:rsidR="005D01E9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, </w:t>
      </w:r>
    </w:p>
    <w:p w14:paraId="1F672E21" w14:textId="77777777" w:rsidR="00190E39" w:rsidRPr="0010709C" w:rsidRDefault="00147DA3" w:rsidP="00F30A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Öğrenci: Fenerbahçe Üniversitesi Sağlık Bilimleri Fakültesi Hemşirelik Bölümü</w:t>
      </w:r>
      <w:r w:rsidR="00226C46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/Programlarına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kayıtlı öğrenciyi,</w:t>
      </w:r>
    </w:p>
    <w:p w14:paraId="5461759D" w14:textId="77777777" w:rsidR="00190E39" w:rsidRPr="0010709C" w:rsidRDefault="00F30A2D" w:rsidP="00226C4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lastRenderedPageBreak/>
        <w:t>Öğretim Üyesi: Psikodrama dersini yürüten sorumlu öğretim üyesini,</w:t>
      </w:r>
    </w:p>
    <w:p w14:paraId="5D939426" w14:textId="77777777" w:rsidR="00F30A2D" w:rsidRPr="0010709C" w:rsidRDefault="00F30A2D" w:rsidP="007164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14:paraId="01A753B2" w14:textId="77777777" w:rsidR="00F30A2D" w:rsidRPr="0010709C" w:rsidRDefault="00F30A2D" w:rsidP="007164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999999"/>
          <w:lang w:val="tr-TR"/>
        </w:rPr>
      </w:pPr>
    </w:p>
    <w:p w14:paraId="0B4277A2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İKİNCİ BÖLÜM</w:t>
      </w:r>
    </w:p>
    <w:p w14:paraId="0FF43C86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Dersin Açılması ve Ders Kaydı</w:t>
      </w:r>
    </w:p>
    <w:p w14:paraId="27C2A847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71BE617A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Dersin </w:t>
      </w:r>
      <w:r w:rsidR="00AC5DD5"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a</w:t>
      </w: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çılması</w:t>
      </w:r>
    </w:p>
    <w:p w14:paraId="2FAE77ED" w14:textId="67FE08D9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5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Psikodrama dersi, program</w:t>
      </w:r>
      <w:r w:rsidR="005D01E9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lar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ın ihtiyacı doğrultusunda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ilgili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yarıyılda açılır. </w:t>
      </w:r>
    </w:p>
    <w:p w14:paraId="533B7EDC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2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) Ders, süren çalışma niteliğindedir.</w:t>
      </w:r>
    </w:p>
    <w:p w14:paraId="2C7EADDE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3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) Ders, program diline göre Türkçe veya İngilizce dillerinde açılabilir. </w:t>
      </w:r>
    </w:p>
    <w:p w14:paraId="12E0DF5D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57E5B1B9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Ders </w:t>
      </w:r>
      <w:r w:rsidR="00AC5DD5"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k</w:t>
      </w: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aydı</w:t>
      </w:r>
    </w:p>
    <w:p w14:paraId="21DFF63A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6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Belirlenen ders kontenjanı en fazla 20 öğrencidir. </w:t>
      </w:r>
    </w:p>
    <w:p w14:paraId="27F5D7C1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(2) Öğrenciler, ders kayıt tarihleri arasında danışmanlarının onayı ile derslere kayıt yaptırabilir.</w:t>
      </w:r>
    </w:p>
    <w:p w14:paraId="1D62C1EF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70B6B7DA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ÜÇÜNCÜ BÖLÜM</w:t>
      </w:r>
    </w:p>
    <w:p w14:paraId="2CB811B8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Dersin Uygulama Esasları</w:t>
      </w:r>
    </w:p>
    <w:p w14:paraId="2C8C8C7F" w14:textId="77777777" w:rsidR="00AC5DD5" w:rsidRPr="0010709C" w:rsidRDefault="00AC5DD5" w:rsidP="00F30A2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</w:p>
    <w:p w14:paraId="26F6B702" w14:textId="77777777" w:rsidR="00190E39" w:rsidRPr="0010709C" w:rsidRDefault="00F30A2D" w:rsidP="00AC5D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Dersin İşleyişi </w:t>
      </w:r>
    </w:p>
    <w:p w14:paraId="61D79D85" w14:textId="77777777" w:rsidR="00190E39" w:rsidRPr="0010709C" w:rsidRDefault="00147DA3" w:rsidP="00AC5D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7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Dersin sorumlu öğretim üyesi, derslerin başladığı ilk hafta dersin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uygulama ve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değerlendirme süreçleri hakkında bilgi verir.</w:t>
      </w:r>
    </w:p>
    <w:p w14:paraId="27C2D055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(2) Dersin ikinci ve üçüncü haftalarında, psikodrama tekniği hakkında öğrencilere teorik bilgiler verilir; ısınma, oyun ve paylaşım aşamaları uygulamalı olarak anlatılır.</w:t>
      </w:r>
    </w:p>
    <w:p w14:paraId="77BF1E9F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(3) Dersin dördüncü haftasından itibaren grup dinamiklerine göre her hafta değişen grup oyunları, öğretim üyesi kontrolünde uygulanır.</w:t>
      </w:r>
    </w:p>
    <w:p w14:paraId="7A06C07B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(4) Derse katılan öğrenciler</w:t>
      </w:r>
      <w:r w:rsidR="00AC5DD5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,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grup oyunları ve sonrasındaki paylaşım aşaması </w:t>
      </w:r>
      <w:r w:rsidR="00F30A2D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hakkında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ders dışında paylaşım yapmaz.</w:t>
      </w:r>
    </w:p>
    <w:p w14:paraId="70131F4C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(5) Dersin paylaşım aşamasında öğrenciler</w:t>
      </w:r>
      <w:r w:rsidR="00F30A2D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,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özdeşim ve paylaşım geri bildirimleri için zorlanmaz. Her öğrenci istediği kadar paylaşımda </w:t>
      </w:r>
      <w:r w:rsidR="00F30A2D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bulunabilir.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</w:t>
      </w:r>
    </w:p>
    <w:p w14:paraId="28A4A71D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(6) Öğrenciler ders sırasında paylaşımlar hakkında yorum yapmaz. </w:t>
      </w:r>
    </w:p>
    <w:p w14:paraId="4FABCACB" w14:textId="77777777" w:rsidR="00F30A2D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lastRenderedPageBreak/>
        <w:t xml:space="preserve">(7) Öğrenciler, her ders sonrası derste yapılan uygulamalar ile ilgili belge toplar ve her ders ile ilgili haftalık kompozisyon oluşturarak portfolyo hazırlar. </w:t>
      </w:r>
    </w:p>
    <w:p w14:paraId="0C8F9DA0" w14:textId="77777777" w:rsidR="00190E39" w:rsidRPr="0010709C" w:rsidRDefault="00F30A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(8) P</w:t>
      </w:r>
      <w:r w:rsidR="00147DA3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ortfolyo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öğrenci tarafından </w:t>
      </w:r>
      <w:r w:rsidR="00147DA3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dönem sonunda dersin öğretim üyesine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</w:t>
      </w:r>
      <w:r w:rsidR="00147DA3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teslim ed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ilir.</w:t>
      </w:r>
    </w:p>
    <w:p w14:paraId="7C9EA85C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6DADDC30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DÖRDÜNCÜ BÖLÜM</w:t>
      </w:r>
    </w:p>
    <w:p w14:paraId="41E50690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Ölçme ve Değerlendirme</w:t>
      </w:r>
    </w:p>
    <w:p w14:paraId="0A399629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5E42602F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3370DB3E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Ölçme ve değerlendirme yetkisi</w:t>
      </w:r>
    </w:p>
    <w:p w14:paraId="0B97B025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8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Psikodrama dersine kayıt yapan öğrencilerin başarısını ölçme ve değerlendirme</w:t>
      </w:r>
      <w:r w:rsidR="00F30A2D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,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dersin öğretim üyesi tarafından yapılır.</w:t>
      </w:r>
    </w:p>
    <w:p w14:paraId="554D2E04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0CEB4099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Değerlendirme yöntemi</w:t>
      </w:r>
    </w:p>
    <w:p w14:paraId="3819EBB3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9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Psikodrama dersinde yazılı ve sözlü sınav yapılmaz. </w:t>
      </w:r>
    </w:p>
    <w:p w14:paraId="5573FBC1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(2) Dersin değerlendirmesinde,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öğrencilerin derse katılım</w:t>
      </w:r>
      <w:r w:rsidR="00A24B86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ı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ve portfolyo ödevleri kullanılı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r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.</w:t>
      </w:r>
    </w:p>
    <w:p w14:paraId="5D8E1120" w14:textId="7EDA37FA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3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) Portfolyo değerlendirilmesi öğretim üyesi tarafından hazırlanan “</w:t>
      </w:r>
      <w:r w:rsidRPr="007B5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 xml:space="preserve">Portfolyo Değerlendirme </w:t>
      </w:r>
      <w:r w:rsidR="008B2ED0" w:rsidRPr="007B5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>Rubriği</w:t>
      </w:r>
      <w:r w:rsidRPr="007B5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tr-TR"/>
        </w:rPr>
        <w:t>”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ile yapılır. </w:t>
      </w:r>
    </w:p>
    <w:p w14:paraId="2E33D5B0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4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) Öğrencinin dersten almış olduğu harf notu, genel not ortalaması hesaplamasına katılır.</w:t>
      </w:r>
    </w:p>
    <w:p w14:paraId="15998B58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3E83709B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Devam </w:t>
      </w:r>
      <w:r w:rsidR="00AC5DD5"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z</w:t>
      </w: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orunluluğu</w:t>
      </w:r>
    </w:p>
    <w:p w14:paraId="5383C8A4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10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Psikodrama dersi devam zorunluluğu olan bir derstir. </w:t>
      </w:r>
    </w:p>
    <w:p w14:paraId="01B52FB9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2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) Devamsızlık yapan öğrenciler, ilgili haftalarda yapılan grup çalışmalarının belgelendiği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>portfolyoda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ilgili puanı alamazlar.</w:t>
      </w:r>
    </w:p>
    <w:p w14:paraId="2579F114" w14:textId="5EE9B5BC" w:rsidR="008B2ED0" w:rsidRPr="0010709C" w:rsidRDefault="008B2ED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(3) Toplam devamsızlık süresi dersin uygulama saatinin %20’sini geçemez.</w:t>
      </w:r>
    </w:p>
    <w:p w14:paraId="1EF46E27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22328C83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ALTINCI BÖLÜM</w:t>
      </w:r>
    </w:p>
    <w:p w14:paraId="08454CDE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Son Hükümler</w:t>
      </w:r>
    </w:p>
    <w:p w14:paraId="65A29ADE" w14:textId="77777777" w:rsidR="00190E39" w:rsidRPr="0010709C" w:rsidRDefault="00147DA3" w:rsidP="00AC5D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Yürürlük</w:t>
      </w:r>
    </w:p>
    <w:p w14:paraId="2A1C15A9" w14:textId="77777777" w:rsidR="00190E39" w:rsidRPr="0010709C" w:rsidRDefault="00147DA3" w:rsidP="00AC5D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>MADDE 11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– (1) Bu </w:t>
      </w:r>
      <w:r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usul </w:t>
      </w:r>
      <w:r w:rsidR="00A24B86" w:rsidRPr="0010709C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ve </w:t>
      </w:r>
      <w:r w:rsidR="00A24B86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esaslar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</w:t>
      </w:r>
      <w:r w:rsidR="000C79D6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Fenerbahçe</w:t>
      </w:r>
      <w:r w:rsidR="00F30A2D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Ü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niversite </w:t>
      </w:r>
      <w:r w:rsidR="00F30A2D"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S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>enatosunda onaylandığı tarihte yürürlüğe girer.</w:t>
      </w:r>
    </w:p>
    <w:p w14:paraId="1277B429" w14:textId="77777777" w:rsidR="00190E39" w:rsidRPr="0010709C" w:rsidRDefault="00190E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</w:p>
    <w:p w14:paraId="1547527A" w14:textId="77777777" w:rsidR="00190E39" w:rsidRPr="0010709C" w:rsidRDefault="00147D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t xml:space="preserve">Yürütme </w:t>
      </w:r>
    </w:p>
    <w:p w14:paraId="1B5A1C36" w14:textId="7E02C14A" w:rsidR="000B05B7" w:rsidRDefault="00147DA3" w:rsidP="000525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70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tr-TR"/>
        </w:rPr>
        <w:lastRenderedPageBreak/>
        <w:t>MADDE 12 –</w:t>
      </w:r>
      <w:r w:rsidRPr="0010709C">
        <w:rPr>
          <w:rFonts w:ascii="Times New Roman" w:eastAsia="Times New Roman" w:hAnsi="Times New Roman" w:cs="Times New Roman"/>
          <w:color w:val="000000"/>
          <w:sz w:val="24"/>
          <w:szCs w:val="24"/>
          <w:lang w:val="tr-TR"/>
        </w:rPr>
        <w:t xml:space="preserve"> (1) </w:t>
      </w:r>
      <w:r w:rsidR="00227EE7" w:rsidRPr="00227EE7">
        <w:rPr>
          <w:rFonts w:ascii="Times New Roman" w:eastAsia="Times New Roman" w:hAnsi="Times New Roman" w:cs="Times New Roman"/>
          <w:color w:val="000000"/>
          <w:sz w:val="24"/>
          <w:szCs w:val="24"/>
        </w:rPr>
        <w:t>Bu yönerge hükümlerini Dekan yürütür.</w:t>
      </w:r>
    </w:p>
    <w:sectPr w:rsidR="000B05B7">
      <w:footerReference w:type="default" r:id="rId8"/>
      <w:pgSz w:w="12240" w:h="15840"/>
      <w:pgMar w:top="1440" w:right="1800" w:bottom="1440" w:left="180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E6C81" w14:textId="77777777" w:rsidR="00B70E1A" w:rsidRDefault="00B70E1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685AE6E" w14:textId="77777777" w:rsidR="00B70E1A" w:rsidRDefault="00B70E1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A2D04" w14:textId="77777777" w:rsidR="00190E39" w:rsidRDefault="00147DA3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24B86">
      <w:rPr>
        <w:noProof/>
        <w:color w:val="000000"/>
      </w:rPr>
      <w:t>1</w:t>
    </w:r>
    <w:r>
      <w:rPr>
        <w:color w:val="000000"/>
      </w:rPr>
      <w:fldChar w:fldCharType="end"/>
    </w:r>
  </w:p>
  <w:p w14:paraId="5B6D979E" w14:textId="77777777" w:rsidR="00190E39" w:rsidRDefault="00190E3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2E95B" w14:textId="77777777" w:rsidR="00B70E1A" w:rsidRDefault="00B70E1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457F3486" w14:textId="77777777" w:rsidR="00B70E1A" w:rsidRDefault="00B70E1A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5FA2"/>
    <w:multiLevelType w:val="hybridMultilevel"/>
    <w:tmpl w:val="1A881E4E"/>
    <w:lvl w:ilvl="0" w:tplc="F8DCA6F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ABC228D"/>
    <w:multiLevelType w:val="hybridMultilevel"/>
    <w:tmpl w:val="50FE97EA"/>
    <w:lvl w:ilvl="0" w:tplc="BAACD6A6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78" w:hanging="360"/>
      </w:pPr>
    </w:lvl>
    <w:lvl w:ilvl="2" w:tplc="041F001B" w:tentative="1">
      <w:start w:val="1"/>
      <w:numFmt w:val="lowerRoman"/>
      <w:lvlText w:val="%3."/>
      <w:lvlJc w:val="right"/>
      <w:pPr>
        <w:ind w:left="1798" w:hanging="180"/>
      </w:pPr>
    </w:lvl>
    <w:lvl w:ilvl="3" w:tplc="041F000F" w:tentative="1">
      <w:start w:val="1"/>
      <w:numFmt w:val="decimal"/>
      <w:lvlText w:val="%4."/>
      <w:lvlJc w:val="left"/>
      <w:pPr>
        <w:ind w:left="2518" w:hanging="360"/>
      </w:pPr>
    </w:lvl>
    <w:lvl w:ilvl="4" w:tplc="041F0019" w:tentative="1">
      <w:start w:val="1"/>
      <w:numFmt w:val="lowerLetter"/>
      <w:lvlText w:val="%5."/>
      <w:lvlJc w:val="left"/>
      <w:pPr>
        <w:ind w:left="3238" w:hanging="360"/>
      </w:pPr>
    </w:lvl>
    <w:lvl w:ilvl="5" w:tplc="041F001B" w:tentative="1">
      <w:start w:val="1"/>
      <w:numFmt w:val="lowerRoman"/>
      <w:lvlText w:val="%6."/>
      <w:lvlJc w:val="right"/>
      <w:pPr>
        <w:ind w:left="3958" w:hanging="180"/>
      </w:pPr>
    </w:lvl>
    <w:lvl w:ilvl="6" w:tplc="041F000F" w:tentative="1">
      <w:start w:val="1"/>
      <w:numFmt w:val="decimal"/>
      <w:lvlText w:val="%7."/>
      <w:lvlJc w:val="left"/>
      <w:pPr>
        <w:ind w:left="4678" w:hanging="360"/>
      </w:pPr>
    </w:lvl>
    <w:lvl w:ilvl="7" w:tplc="041F0019" w:tentative="1">
      <w:start w:val="1"/>
      <w:numFmt w:val="lowerLetter"/>
      <w:lvlText w:val="%8."/>
      <w:lvlJc w:val="left"/>
      <w:pPr>
        <w:ind w:left="5398" w:hanging="360"/>
      </w:pPr>
    </w:lvl>
    <w:lvl w:ilvl="8" w:tplc="041F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429B6E57"/>
    <w:multiLevelType w:val="multilevel"/>
    <w:tmpl w:val="A1E42E98"/>
    <w:lvl w:ilvl="0">
      <w:start w:val="1"/>
      <w:numFmt w:val="decimal"/>
      <w:pStyle w:val="ListeMadde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7372C94"/>
    <w:multiLevelType w:val="hybridMultilevel"/>
    <w:tmpl w:val="D0F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F41D3"/>
    <w:multiLevelType w:val="hybridMultilevel"/>
    <w:tmpl w:val="DBE0D8AA"/>
    <w:lvl w:ilvl="0" w:tplc="041F0017">
      <w:start w:val="1"/>
      <w:numFmt w:val="lowerLetter"/>
      <w:lvlText w:val="%1)"/>
      <w:lvlJc w:val="left"/>
      <w:pPr>
        <w:ind w:left="718" w:hanging="360"/>
      </w:pPr>
    </w:lvl>
    <w:lvl w:ilvl="1" w:tplc="041F0019" w:tentative="1">
      <w:start w:val="1"/>
      <w:numFmt w:val="lowerLetter"/>
      <w:lvlText w:val="%2."/>
      <w:lvlJc w:val="left"/>
      <w:pPr>
        <w:ind w:left="1438" w:hanging="360"/>
      </w:pPr>
    </w:lvl>
    <w:lvl w:ilvl="2" w:tplc="041F001B" w:tentative="1">
      <w:start w:val="1"/>
      <w:numFmt w:val="lowerRoman"/>
      <w:lvlText w:val="%3."/>
      <w:lvlJc w:val="right"/>
      <w:pPr>
        <w:ind w:left="2158" w:hanging="180"/>
      </w:pPr>
    </w:lvl>
    <w:lvl w:ilvl="3" w:tplc="041F000F" w:tentative="1">
      <w:start w:val="1"/>
      <w:numFmt w:val="decimal"/>
      <w:lvlText w:val="%4."/>
      <w:lvlJc w:val="left"/>
      <w:pPr>
        <w:ind w:left="2878" w:hanging="360"/>
      </w:pPr>
    </w:lvl>
    <w:lvl w:ilvl="4" w:tplc="041F0019" w:tentative="1">
      <w:start w:val="1"/>
      <w:numFmt w:val="lowerLetter"/>
      <w:lvlText w:val="%5."/>
      <w:lvlJc w:val="left"/>
      <w:pPr>
        <w:ind w:left="3598" w:hanging="360"/>
      </w:pPr>
    </w:lvl>
    <w:lvl w:ilvl="5" w:tplc="041F001B" w:tentative="1">
      <w:start w:val="1"/>
      <w:numFmt w:val="lowerRoman"/>
      <w:lvlText w:val="%6."/>
      <w:lvlJc w:val="right"/>
      <w:pPr>
        <w:ind w:left="4318" w:hanging="180"/>
      </w:pPr>
    </w:lvl>
    <w:lvl w:ilvl="6" w:tplc="041F000F" w:tentative="1">
      <w:start w:val="1"/>
      <w:numFmt w:val="decimal"/>
      <w:lvlText w:val="%7."/>
      <w:lvlJc w:val="left"/>
      <w:pPr>
        <w:ind w:left="5038" w:hanging="360"/>
      </w:pPr>
    </w:lvl>
    <w:lvl w:ilvl="7" w:tplc="041F0019" w:tentative="1">
      <w:start w:val="1"/>
      <w:numFmt w:val="lowerLetter"/>
      <w:lvlText w:val="%8."/>
      <w:lvlJc w:val="left"/>
      <w:pPr>
        <w:ind w:left="5758" w:hanging="360"/>
      </w:pPr>
    </w:lvl>
    <w:lvl w:ilvl="8" w:tplc="041F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325936010">
    <w:abstractNumId w:val="2"/>
  </w:num>
  <w:num w:numId="2" w16cid:durableId="1124078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0796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76214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94781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64280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4005168">
    <w:abstractNumId w:val="1"/>
  </w:num>
  <w:num w:numId="8" w16cid:durableId="1221014675">
    <w:abstractNumId w:val="3"/>
  </w:num>
  <w:num w:numId="9" w16cid:durableId="609893487">
    <w:abstractNumId w:val="0"/>
  </w:num>
  <w:num w:numId="10" w16cid:durableId="941650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39"/>
    <w:rsid w:val="00052544"/>
    <w:rsid w:val="00071666"/>
    <w:rsid w:val="0007651D"/>
    <w:rsid w:val="0009602E"/>
    <w:rsid w:val="000B05B7"/>
    <w:rsid w:val="000C79D6"/>
    <w:rsid w:val="0010709C"/>
    <w:rsid w:val="00117208"/>
    <w:rsid w:val="00147DA3"/>
    <w:rsid w:val="00171C6D"/>
    <w:rsid w:val="00186287"/>
    <w:rsid w:val="00190E39"/>
    <w:rsid w:val="001A7F6D"/>
    <w:rsid w:val="001D7461"/>
    <w:rsid w:val="00217BCC"/>
    <w:rsid w:val="00226C46"/>
    <w:rsid w:val="00227EE7"/>
    <w:rsid w:val="00257AE8"/>
    <w:rsid w:val="002754B2"/>
    <w:rsid w:val="002A36C1"/>
    <w:rsid w:val="003164C6"/>
    <w:rsid w:val="003739C2"/>
    <w:rsid w:val="003D061C"/>
    <w:rsid w:val="00437D0D"/>
    <w:rsid w:val="00490107"/>
    <w:rsid w:val="00546B35"/>
    <w:rsid w:val="00582D2E"/>
    <w:rsid w:val="005B58D7"/>
    <w:rsid w:val="005D01E9"/>
    <w:rsid w:val="00640CF3"/>
    <w:rsid w:val="00650657"/>
    <w:rsid w:val="00651CB2"/>
    <w:rsid w:val="00662AC2"/>
    <w:rsid w:val="00685943"/>
    <w:rsid w:val="00716429"/>
    <w:rsid w:val="00717035"/>
    <w:rsid w:val="00786BDC"/>
    <w:rsid w:val="007B0F5E"/>
    <w:rsid w:val="007B5CF5"/>
    <w:rsid w:val="007C666A"/>
    <w:rsid w:val="00801786"/>
    <w:rsid w:val="008B2ED0"/>
    <w:rsid w:val="008F2095"/>
    <w:rsid w:val="009D7336"/>
    <w:rsid w:val="00A16400"/>
    <w:rsid w:val="00A24B86"/>
    <w:rsid w:val="00A63210"/>
    <w:rsid w:val="00A92D8A"/>
    <w:rsid w:val="00AB7353"/>
    <w:rsid w:val="00AC5DD5"/>
    <w:rsid w:val="00B01A7E"/>
    <w:rsid w:val="00B70E1A"/>
    <w:rsid w:val="00BD279A"/>
    <w:rsid w:val="00BF0DDF"/>
    <w:rsid w:val="00CB1B0E"/>
    <w:rsid w:val="00CB41D4"/>
    <w:rsid w:val="00CC6D87"/>
    <w:rsid w:val="00CF0B91"/>
    <w:rsid w:val="00D65CB4"/>
    <w:rsid w:val="00E241BA"/>
    <w:rsid w:val="00E426B5"/>
    <w:rsid w:val="00ED1C6B"/>
    <w:rsid w:val="00EF7DAA"/>
    <w:rsid w:val="00F30A2D"/>
    <w:rsid w:val="00F6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BD4F6"/>
  <w15:docId w15:val="{4924A596-00D0-4519-9848-D1433E74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Balk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Balk8">
    <w:name w:val="heading 8"/>
    <w:basedOn w:val="Normal"/>
    <w:next w:val="Normal"/>
    <w:qFormat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Balk9">
    <w:name w:val="heading 9"/>
    <w:basedOn w:val="Normal"/>
    <w:next w:val="Normal"/>
    <w:qFormat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styleId="stBilgi">
    <w:name w:val="header"/>
    <w:basedOn w:val="Normal"/>
    <w:qFormat/>
    <w:pPr>
      <w:spacing w:after="0" w:line="240" w:lineRule="auto"/>
    </w:pPr>
  </w:style>
  <w:style w:type="character" w:customStyle="1" w:styleId="stBilgiChar">
    <w:name w:val="Üst Bilgi Char"/>
    <w:rPr>
      <w:w w:val="100"/>
      <w:position w:val="-1"/>
      <w:effect w:val="none"/>
      <w:vertAlign w:val="baseline"/>
      <w:cs w:val="0"/>
      <w:em w:val="none"/>
    </w:rPr>
  </w:style>
  <w:style w:type="paragraph" w:styleId="AltBilgi">
    <w:name w:val="footer"/>
    <w:basedOn w:val="Normal"/>
    <w:qFormat/>
    <w:pPr>
      <w:spacing w:after="0" w:line="240" w:lineRule="auto"/>
    </w:pPr>
  </w:style>
  <w:style w:type="character" w:customStyle="1" w:styleId="AltBilgiChar">
    <w:name w:val="Alt Bilgi Char"/>
    <w:rPr>
      <w:w w:val="100"/>
      <w:position w:val="-1"/>
      <w:effect w:val="none"/>
      <w:vertAlign w:val="baseline"/>
      <w:cs w:val="0"/>
      <w:em w:val="none"/>
    </w:rPr>
  </w:style>
  <w:style w:type="paragraph" w:styleId="AralkYok">
    <w:name w:val="No Spacing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</w:style>
  <w:style w:type="character" w:customStyle="1" w:styleId="Balk1Char">
    <w:name w:val="Başlık 1 Char"/>
    <w:rPr>
      <w:rFonts w:ascii="Calibri" w:eastAsia="MS Gothic" w:hAnsi="Calibri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Balk2Char">
    <w:name w:val="Başlık 2 Char"/>
    <w:rPr>
      <w:rFonts w:ascii="Calibri" w:eastAsia="MS Gothic" w:hAnsi="Calibri" w:cs="Times New Roman"/>
      <w:b/>
      <w:bCs/>
      <w:color w:val="4F81BD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Balk3Char">
    <w:name w:val="Başlık 3 Char"/>
    <w:rPr>
      <w:rFonts w:ascii="Calibri" w:eastAsia="MS Gothic" w:hAnsi="Calibri" w:cs="Times New Roman"/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character" w:customStyle="1" w:styleId="KonuBalChar">
    <w:name w:val="Konu Başlığı Char"/>
    <w:rPr>
      <w:rFonts w:ascii="Calibri" w:eastAsia="MS Gothic" w:hAnsi="Calibri" w:cs="Times New Roman"/>
      <w:color w:val="17365D"/>
      <w:spacing w:val="5"/>
      <w:w w:val="100"/>
      <w:kern w:val="28"/>
      <w:position w:val="-1"/>
      <w:sz w:val="52"/>
      <w:szCs w:val="52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tyazChar">
    <w:name w:val="Altyazı Char"/>
    <w:rPr>
      <w:rFonts w:ascii="Calibri" w:eastAsia="MS Gothic" w:hAnsi="Calibri" w:cs="Times New Roman"/>
      <w:i/>
      <w:iCs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ListeParagraf">
    <w:name w:val="List Paragraph"/>
    <w:basedOn w:val="Normal"/>
    <w:pPr>
      <w:ind w:left="720"/>
      <w:contextualSpacing/>
    </w:pPr>
  </w:style>
  <w:style w:type="paragraph" w:styleId="GvdeMetni">
    <w:name w:val="Body Text"/>
    <w:basedOn w:val="Normal"/>
    <w:qFormat/>
    <w:pPr>
      <w:spacing w:after="120"/>
    </w:pPr>
  </w:style>
  <w:style w:type="character" w:customStyle="1" w:styleId="GvdeMetniChar">
    <w:name w:val="Gövde Metni Char"/>
    <w:rPr>
      <w:w w:val="100"/>
      <w:position w:val="-1"/>
      <w:effect w:val="none"/>
      <w:vertAlign w:val="baseline"/>
      <w:cs w:val="0"/>
      <w:em w:val="none"/>
    </w:rPr>
  </w:style>
  <w:style w:type="paragraph" w:styleId="GvdeMetni2">
    <w:name w:val="Body Text 2"/>
    <w:basedOn w:val="Normal"/>
    <w:qFormat/>
    <w:pPr>
      <w:spacing w:after="120" w:line="480" w:lineRule="auto"/>
    </w:pPr>
  </w:style>
  <w:style w:type="character" w:customStyle="1" w:styleId="GvdeMetni2Char">
    <w:name w:val="Gövde Metni 2 Char"/>
    <w:rPr>
      <w:w w:val="100"/>
      <w:position w:val="-1"/>
      <w:effect w:val="none"/>
      <w:vertAlign w:val="baseline"/>
      <w:cs w:val="0"/>
      <w:em w:val="none"/>
    </w:rPr>
  </w:style>
  <w:style w:type="paragraph" w:styleId="GvdeMetni3">
    <w:name w:val="Body Text 3"/>
    <w:basedOn w:val="Normal"/>
    <w:qFormat/>
    <w:pPr>
      <w:spacing w:after="120"/>
    </w:pPr>
    <w:rPr>
      <w:sz w:val="16"/>
      <w:szCs w:val="16"/>
    </w:rPr>
  </w:style>
  <w:style w:type="character" w:customStyle="1" w:styleId="GvdeMetni3Char">
    <w:name w:val="Gövde Metni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Liste">
    <w:name w:val="List"/>
    <w:basedOn w:val="Normal"/>
    <w:qFormat/>
    <w:pPr>
      <w:ind w:left="360" w:hanging="360"/>
      <w:contextualSpacing/>
    </w:pPr>
  </w:style>
  <w:style w:type="paragraph" w:styleId="Liste2">
    <w:name w:val="List 2"/>
    <w:basedOn w:val="Normal"/>
    <w:qFormat/>
    <w:pPr>
      <w:ind w:left="720" w:hanging="360"/>
      <w:contextualSpacing/>
    </w:pPr>
  </w:style>
  <w:style w:type="paragraph" w:styleId="Liste3">
    <w:name w:val="List 3"/>
    <w:basedOn w:val="Normal"/>
    <w:qFormat/>
    <w:pPr>
      <w:ind w:left="1080" w:hanging="360"/>
      <w:contextualSpacing/>
    </w:pPr>
  </w:style>
  <w:style w:type="paragraph" w:styleId="ListeMaddemi">
    <w:name w:val="List Bullet"/>
    <w:basedOn w:val="Normal"/>
    <w:qFormat/>
    <w:pPr>
      <w:numPr>
        <w:numId w:val="1"/>
      </w:numPr>
      <w:ind w:left="-1" w:hanging="1"/>
      <w:contextualSpacing/>
    </w:pPr>
  </w:style>
  <w:style w:type="paragraph" w:styleId="ListeMaddemi2">
    <w:name w:val="List Bullet 2"/>
    <w:basedOn w:val="Normal"/>
    <w:qFormat/>
    <w:pPr>
      <w:tabs>
        <w:tab w:val="num" w:pos="720"/>
      </w:tabs>
      <w:contextualSpacing/>
    </w:pPr>
  </w:style>
  <w:style w:type="paragraph" w:styleId="ListeMaddemi3">
    <w:name w:val="List Bullet 3"/>
    <w:basedOn w:val="Normal"/>
    <w:qFormat/>
    <w:pPr>
      <w:tabs>
        <w:tab w:val="num" w:pos="720"/>
      </w:tabs>
      <w:contextualSpacing/>
    </w:pPr>
  </w:style>
  <w:style w:type="paragraph" w:styleId="ListeNumaras">
    <w:name w:val="List Number"/>
    <w:basedOn w:val="Normal"/>
    <w:qFormat/>
    <w:pPr>
      <w:tabs>
        <w:tab w:val="num" w:pos="720"/>
      </w:tabs>
      <w:contextualSpacing/>
    </w:pPr>
  </w:style>
  <w:style w:type="paragraph" w:styleId="ListeNumaras2">
    <w:name w:val="List Number 2"/>
    <w:basedOn w:val="Normal"/>
    <w:qFormat/>
    <w:pPr>
      <w:tabs>
        <w:tab w:val="num" w:pos="720"/>
      </w:tabs>
      <w:contextualSpacing/>
    </w:pPr>
  </w:style>
  <w:style w:type="paragraph" w:styleId="ListeNumaras3">
    <w:name w:val="List Number 3"/>
    <w:basedOn w:val="Normal"/>
    <w:qFormat/>
    <w:pPr>
      <w:tabs>
        <w:tab w:val="num" w:pos="720"/>
      </w:tabs>
      <w:contextualSpacing/>
    </w:pPr>
  </w:style>
  <w:style w:type="paragraph" w:styleId="ListeDevam">
    <w:name w:val="List Continue"/>
    <w:basedOn w:val="Normal"/>
    <w:qFormat/>
    <w:pPr>
      <w:spacing w:after="120"/>
      <w:ind w:left="360"/>
      <w:contextualSpacing/>
    </w:pPr>
  </w:style>
  <w:style w:type="paragraph" w:styleId="ListeDevam2">
    <w:name w:val="List Continue 2"/>
    <w:basedOn w:val="Normal"/>
    <w:qFormat/>
    <w:pPr>
      <w:spacing w:after="120"/>
      <w:ind w:left="720"/>
      <w:contextualSpacing/>
    </w:pPr>
  </w:style>
  <w:style w:type="paragraph" w:styleId="ListeDevam3">
    <w:name w:val="List Continue 3"/>
    <w:basedOn w:val="Normal"/>
    <w:qFormat/>
    <w:pPr>
      <w:spacing w:after="120"/>
      <w:ind w:left="1080"/>
      <w:contextualSpacing/>
    </w:pPr>
  </w:style>
  <w:style w:type="paragraph" w:styleId="MakroMetni">
    <w:name w:val="macro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ourier" w:hAnsi="Courier"/>
      <w:position w:val="-1"/>
      <w:sz w:val="22"/>
      <w:szCs w:val="22"/>
      <w:lang w:val="en-US" w:eastAsia="en-US"/>
    </w:rPr>
  </w:style>
  <w:style w:type="character" w:customStyle="1" w:styleId="MakroMetniChar">
    <w:name w:val="Makro Metni Char"/>
    <w:rPr>
      <w:rFonts w:ascii="Courier" w:hAnsi="Courier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lnt">
    <w:name w:val="Quote"/>
    <w:basedOn w:val="Normal"/>
    <w:next w:val="Normal"/>
    <w:rPr>
      <w:i/>
      <w:iCs/>
      <w:color w:val="000000"/>
    </w:rPr>
  </w:style>
  <w:style w:type="character" w:customStyle="1" w:styleId="AlntChar">
    <w:name w:val="Alıntı Char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Balk4Char">
    <w:name w:val="Başlık 4 Char"/>
    <w:rPr>
      <w:rFonts w:ascii="Calibri" w:eastAsia="MS Gothic" w:hAnsi="Calibri" w:cs="Times New Roman"/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character" w:customStyle="1" w:styleId="Balk5Char">
    <w:name w:val="Başlık 5 Char"/>
    <w:rPr>
      <w:rFonts w:ascii="Calibri" w:eastAsia="MS Gothic" w:hAnsi="Calibri" w:cs="Times New Roman"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Balk6Char">
    <w:name w:val="Başlık 6 Char"/>
    <w:rPr>
      <w:rFonts w:ascii="Calibri" w:eastAsia="MS Gothic" w:hAnsi="Calibri" w:cs="Times New Roman"/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Balk7Char">
    <w:name w:val="Başlık 7 Char"/>
    <w:rPr>
      <w:rFonts w:ascii="Calibri" w:eastAsia="MS Gothic" w:hAnsi="Calibri" w:cs="Times New Roman"/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customStyle="1" w:styleId="Balk8Char">
    <w:name w:val="Başlık 8 Char"/>
    <w:rPr>
      <w:rFonts w:ascii="Calibri" w:eastAsia="MS Gothic" w:hAnsi="Calibri" w:cs="Times New Roman"/>
      <w:color w:val="4F81BD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alk9Char">
    <w:name w:val="Başlık 9 Char"/>
    <w:rPr>
      <w:rFonts w:ascii="Calibri" w:eastAsia="MS Gothic" w:hAnsi="Calibri" w:cs="Times New Roman"/>
      <w:i/>
      <w:iCs/>
      <w:color w:val="404040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ResimYazs">
    <w:name w:val="caption"/>
    <w:basedOn w:val="Normal"/>
    <w:next w:val="Normal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Gl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Vurgu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GlAlnt">
    <w:name w:val="Intense Quote"/>
    <w:basedOn w:val="Normal"/>
    <w:next w:val="Normal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GlAlntChar">
    <w:name w:val="Güçlü Alıntı Char"/>
    <w:rPr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character" w:styleId="HafifVurgulama">
    <w:name w:val="Subtle Emphasis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character" w:styleId="GlVurgulama">
    <w:name w:val="Intense Emphasis"/>
    <w:rPr>
      <w:b/>
      <w:bCs/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character" w:styleId="HafifBavuru">
    <w:name w:val="Subtle Reference"/>
    <w:rPr>
      <w:smallCaps/>
      <w:color w:val="C0504D"/>
      <w:w w:val="100"/>
      <w:position w:val="-1"/>
      <w:u w:val="single"/>
      <w:effect w:val="none"/>
      <w:vertAlign w:val="baseline"/>
      <w:cs w:val="0"/>
      <w:em w:val="none"/>
    </w:rPr>
  </w:style>
  <w:style w:type="character" w:styleId="GlBavuru">
    <w:name w:val="Intense Reference"/>
    <w:rPr>
      <w:b/>
      <w:bCs/>
      <w:smallCaps/>
      <w:color w:val="C0504D"/>
      <w:spacing w:val="5"/>
      <w:w w:val="100"/>
      <w:position w:val="-1"/>
      <w:u w:val="single"/>
      <w:effect w:val="none"/>
      <w:vertAlign w:val="baseline"/>
      <w:cs w:val="0"/>
      <w:em w:val="none"/>
    </w:rPr>
  </w:style>
  <w:style w:type="character" w:styleId="KitapBal">
    <w:name w:val="Book Title"/>
    <w:rPr>
      <w:b/>
      <w:bCs/>
      <w:smallCaps/>
      <w:spacing w:val="5"/>
      <w:w w:val="100"/>
      <w:position w:val="-1"/>
      <w:effect w:val="none"/>
      <w:vertAlign w:val="baseline"/>
      <w:cs w:val="0"/>
      <w:em w:val="none"/>
    </w:rPr>
  </w:style>
  <w:style w:type="paragraph" w:styleId="TBal">
    <w:name w:val="TOC Heading"/>
    <w:basedOn w:val="Balk1"/>
    <w:next w:val="Normal"/>
    <w:qFormat/>
    <w:pPr>
      <w:outlineLvl w:val="9"/>
    </w:pPr>
  </w:style>
  <w:style w:type="table" w:styleId="TabloKlavuzu">
    <w:name w:val="Table Grid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styleId="AkGlgeleme-Vurgu1">
    <w:name w:val="Light Shading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365F91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AkGlgeleme-Vurgu2">
    <w:name w:val="Light Shading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943634"/>
      <w:position w:val="-1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</w:style>
  <w:style w:type="table" w:styleId="AkGlgeleme-Vurgu3">
    <w:name w:val="Light Shading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76923C"/>
      <w:position w:val="-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</w:style>
  <w:style w:type="table" w:styleId="AkGlgeleme-Vurgu4">
    <w:name w:val="Light Shading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5F497A"/>
      <w:position w:val="-1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</w:style>
  <w:style w:type="table" w:styleId="AkGlgeleme-Vurgu5">
    <w:name w:val="Light Shading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31849B"/>
      <w:position w:val="-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</w:style>
  <w:style w:type="table" w:styleId="AkGlgeleme-Vurgu6">
    <w:name w:val="Light Shading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E36C0A"/>
      <w:position w:val="-1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</w:style>
  <w:style w:type="table" w:styleId="AkListe">
    <w:name w:val="Light List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AkListe-Vurgu1">
    <w:name w:val="Light List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table" w:styleId="AkListe-Vurgu2">
    <w:name w:val="Light List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</w:style>
  <w:style w:type="table" w:styleId="AkListe-Vurgu3">
    <w:name w:val="Light List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</w:style>
  <w:style w:type="table" w:styleId="AkListe-Vurgu4">
    <w:name w:val="Light List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</w:style>
  <w:style w:type="table" w:styleId="AkListe-Vurgu5">
    <w:name w:val="Light List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</w:style>
  <w:style w:type="table" w:styleId="AkListe-Vurgu6">
    <w:name w:val="Light List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</w:style>
  <w:style w:type="table" w:styleId="AkKlavuz">
    <w:name w:val="Light Grid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styleId="AkKlavuz-Vurgu1">
    <w:name w:val="Light Grid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table" w:styleId="AkKlavuz-Vurgu2">
    <w:name w:val="Light Grid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</w:style>
  <w:style w:type="table" w:styleId="AkKlavuz-Vurgu3">
    <w:name w:val="Light Grid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table" w:styleId="AkKlavuz-Vurgu4">
    <w:name w:val="Light Grid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</w:style>
  <w:style w:type="table" w:styleId="AkKlavuz-Vurgu5">
    <w:name w:val="Light Grid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</w:style>
  <w:style w:type="table" w:styleId="AkKlavuz-Vurgu6">
    <w:name w:val="Light Grid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</w:style>
  <w:style w:type="table" w:styleId="OrtaGlgeleme1">
    <w:name w:val="Medium Shading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table" w:styleId="OrtaGlgeleme1-Vurgu1">
    <w:name w:val="Medium Shading 1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table" w:styleId="OrtaGlgeleme1-Vurgu2">
    <w:name w:val="Medium Shading 1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</w:style>
  <w:style w:type="table" w:styleId="OrtaGlgeleme1-Vurgu3">
    <w:name w:val="Medium Shading 1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</w:style>
  <w:style w:type="table" w:styleId="OrtaGlgeleme1-Vurgu4">
    <w:name w:val="Medium Shading 1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</w:style>
  <w:style w:type="table" w:styleId="OrtaGlgeleme1-Vurgu5">
    <w:name w:val="Medium Shading 1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</w:style>
  <w:style w:type="table" w:styleId="OrtaGlgeleme1-Vurgu6">
    <w:name w:val="Medium Shading 1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</w:style>
  <w:style w:type="table" w:styleId="OrtaGlgeleme2">
    <w:name w:val="Medium Shading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Glgeleme2-Vurgu1">
    <w:name w:val="Medium Shading 2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Glgeleme2-Vurgu2">
    <w:name w:val="Medium Shading 2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Glgeleme2-Vurgu3">
    <w:name w:val="Medium Shading 2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Glgeleme2-Vurgu4">
    <w:name w:val="Medium Shading 2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Glgeleme2-Vurgu5">
    <w:name w:val="Medium Shading 2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Glgeleme2-Vurgu6">
    <w:name w:val="Medium Shading 2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OrtaListe1">
    <w:name w:val="Medium Lis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styleId="OrtaListe1-Vurgu1">
    <w:name w:val="Medium List 1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OrtaListe1-Vurgu2">
    <w:name w:val="Medium List 1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</w:style>
  <w:style w:type="table" w:styleId="OrtaListe1-Vurgu3">
    <w:name w:val="Medium List 1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</w:style>
  <w:style w:type="table" w:styleId="OrtaListe1-Vurgu4">
    <w:name w:val="Medium List 1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</w:style>
  <w:style w:type="table" w:styleId="OrtaListe1-Vurgu5">
    <w:name w:val="Medium List 1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</w:style>
  <w:style w:type="table" w:styleId="OrtaListe1-Vurgu6">
    <w:name w:val="Medium List 1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</w:style>
  <w:style w:type="table" w:styleId="OrtaListe2">
    <w:name w:val="Medium Lis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OrtaList2-Vurgu1">
    <w:name w:val="Medium List 2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table" w:styleId="OrtaListe2-Vurgu2">
    <w:name w:val="Medium List 2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</w:style>
  <w:style w:type="table" w:styleId="OrtaListe2-Vurgu3">
    <w:name w:val="Medium List 2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</w:style>
  <w:style w:type="table" w:styleId="OrtaListe2-Vurgu4">
    <w:name w:val="Medium List 2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</w:style>
  <w:style w:type="table" w:styleId="OrtaListe2-Vurgu5">
    <w:name w:val="Medium List 2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</w:style>
  <w:style w:type="table" w:styleId="OrtaListe2-Vurgu6">
    <w:name w:val="Medium List 2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</w:style>
  <w:style w:type="table" w:styleId="OrtaKlavuz1">
    <w:name w:val="Medium Grid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</w:style>
  <w:style w:type="table" w:styleId="OrtaKlavuz1-Vurgu1">
    <w:name w:val="Medium Grid 1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</w:style>
  <w:style w:type="table" w:styleId="OrtaKlavuz1-Vurgu2">
    <w:name w:val="Medium Grid 1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</w:style>
  <w:style w:type="table" w:styleId="OrtaKlavuz1-Vurgu3">
    <w:name w:val="Medium Grid 1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</w:style>
  <w:style w:type="table" w:styleId="OrtaKlavuz1-Vurgu4">
    <w:name w:val="Medium Grid 1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</w:style>
  <w:style w:type="table" w:styleId="OrtaKlavuz1-Vurgu5">
    <w:name w:val="Medium Grid 1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</w:style>
  <w:style w:type="table" w:styleId="OrtaKlavuz1-Vurgu6">
    <w:name w:val="Medium Grid 1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</w:style>
  <w:style w:type="table" w:styleId="OrtaKlavuz2">
    <w:name w:val="Medium Grid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styleId="OrtaKlavuz2-Vurgu1">
    <w:name w:val="Medium Grid 2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table" w:styleId="OrtaKlavuz2-Vurgu2">
    <w:name w:val="Medium Grid 2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</w:style>
  <w:style w:type="table" w:styleId="OrtaKlavuz2-Vurgu3">
    <w:name w:val="Medium Grid 2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table" w:styleId="OrtaKlavuz2-Vurgu4">
    <w:name w:val="Medium Grid 2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</w:style>
  <w:style w:type="table" w:styleId="OrtaKlavuz2-Vurgu5">
    <w:name w:val="Medium Grid 2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</w:style>
  <w:style w:type="table" w:styleId="OrtaKlavuz2-Vurgu6">
    <w:name w:val="Medium Grid 2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MS Gothic" w:hAnsi="Calibri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</w:style>
  <w:style w:type="table" w:styleId="OrtaKlavuz3">
    <w:name w:val="Medium Grid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OrtaKlavuz3-Vurgu1">
    <w:name w:val="Medium Grid 3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OrtaKlavuz3-Vurgu2">
    <w:name w:val="Medium Grid 3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OrtaKlavuz3-Vurgu3">
    <w:name w:val="Medium Grid 3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OrtaKlavuz3-Vurgu4">
    <w:name w:val="Medium Grid 3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OrtaKlavuz3-Vurgu5">
    <w:name w:val="Medium Grid 3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OrtaKlavuz3-Vurgu6">
    <w:name w:val="Medium Grid 3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KoyuListe">
    <w:name w:val="Dark List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KoyuListe-Vurgu1">
    <w:name w:val="Dark List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KoyuListe-Vurgu2">
    <w:name w:val="Dark List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KoyuListe-Vurgu3">
    <w:name w:val="Dark List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KoyuListe-Vurgu4">
    <w:name w:val="Dark List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KoyuListe-Vurgu5">
    <w:name w:val="Dark List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KoyuListe-Vurgu6">
    <w:name w:val="Dark List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RenkliGlgeleme">
    <w:name w:val="Colorful Shading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</w:style>
  <w:style w:type="table" w:styleId="RenkliGlgeleme-Vurgu1">
    <w:name w:val="Colorful Shading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</w:style>
  <w:style w:type="table" w:styleId="RenkliGlgeleme-Vurgu2">
    <w:name w:val="Colorful Shading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</w:style>
  <w:style w:type="table" w:styleId="RenkliGlgeleme-Vurgu3">
    <w:name w:val="Colorful Shading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</w:style>
  <w:style w:type="table" w:styleId="RenkliGlgeleme-Vurgu4">
    <w:name w:val="Colorful Shading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</w:style>
  <w:style w:type="table" w:styleId="RenkliGlgeleme-Vurgu5">
    <w:name w:val="Colorful Shading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</w:style>
  <w:style w:type="table" w:styleId="RenkliGlgeleme-Vurgu6">
    <w:name w:val="Colorful Shading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</w:style>
  <w:style w:type="table" w:styleId="RenkliListe">
    <w:name w:val="Colorful List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Liste-Vurgu1">
    <w:name w:val="Colorful List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Liste-Vurgu2">
    <w:name w:val="Colorful List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Liste-Vurgu3">
    <w:name w:val="Colorful List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Liste-Vurgu4">
    <w:name w:val="Colorful List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Liste-Vurgu5">
    <w:name w:val="Colorful List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Liste-Vurgu6">
    <w:name w:val="Colorful List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RenkliKlavuz">
    <w:name w:val="Colorful Grid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RenkliKlavuz-Vurgu1">
    <w:name w:val="Colorful Grid Accent 1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RenkliKlavuz-Vurgu2">
    <w:name w:val="Colorful Grid Accent 2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RenkliKlavuz-Vurgu3">
    <w:name w:val="Colorful Grid Accent 3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RenkliKlavuz-Vurgu4">
    <w:name w:val="Colorful Grid Accent 4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RenkliKlavuz-Vurgu5">
    <w:name w:val="Colorful Grid Accent 5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RenkliKlavuz-Vurgu6">
    <w:name w:val="Colorful Grid Accent 6"/>
    <w:basedOn w:val="NormalTablo"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character" w:styleId="AklamaBavurusu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lamaMetni">
    <w:name w:val="annotation text"/>
    <w:basedOn w:val="Normal"/>
    <w:qFormat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klamaKonusu">
    <w:name w:val="annotation subject"/>
    <w:basedOn w:val="AklamaMetni"/>
    <w:next w:val="AklamaMetni"/>
    <w:qFormat/>
    <w:rPr>
      <w:b/>
      <w:bCs/>
    </w:rPr>
  </w:style>
  <w:style w:type="character" w:customStyle="1" w:styleId="AklamaKonusuChar">
    <w:name w:val="Açıklama Konusu Char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Calibri" w:hAnsi="Times New Roman"/>
      <w:color w:val="000000"/>
      <w:position w:val="-1"/>
      <w:sz w:val="24"/>
      <w:szCs w:val="24"/>
      <w:lang w:eastAsia="en-US"/>
    </w:rPr>
  </w:style>
  <w:style w:type="paragraph" w:customStyle="1" w:styleId="ListParagraph1">
    <w:name w:val="List Paragraph1"/>
    <w:basedOn w:val="Normal"/>
    <w:rsid w:val="007B0F5E"/>
    <w:pPr>
      <w:suppressAutoHyphens w:val="0"/>
      <w:ind w:leftChars="0" w:left="720" w:firstLineChars="0" w:firstLine="0"/>
      <w:textDirection w:val="lrTb"/>
      <w:textAlignment w:val="auto"/>
      <w:outlineLvl w:val="9"/>
    </w:pPr>
    <w:rPr>
      <w:rFonts w:ascii="Calibri" w:eastAsia="Times New Roman" w:hAnsi="Calibri" w:cs="Times New Roman"/>
      <w:position w:val="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vA6eRsyBxsp4aGaxyQu/xmZ2aA==">CgMxLjA4AHIhMV9jS05rdUdKZzdlVzRLUG1TZzJsUjBtQi1Vd00yYV92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Havvanur KOÇAK</cp:lastModifiedBy>
  <cp:revision>15</cp:revision>
  <dcterms:created xsi:type="dcterms:W3CDTF">2025-04-13T18:50:00Z</dcterms:created>
  <dcterms:modified xsi:type="dcterms:W3CDTF">2026-09-11T07:28:00Z</dcterms:modified>
</cp:coreProperties>
</file>