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9633" w14:textId="77777777" w:rsidR="003A68F1" w:rsidRPr="003A68F1" w:rsidRDefault="003A68F1" w:rsidP="003A68F1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3A68F1" w:rsidRPr="003A68F1" w14:paraId="0F13F017" w14:textId="77777777" w:rsidTr="00D07039">
        <w:trPr>
          <w:trHeight w:val="300"/>
          <w:jc w:val="center"/>
        </w:trPr>
        <w:tc>
          <w:tcPr>
            <w:tcW w:w="9493" w:type="dxa"/>
            <w:shd w:val="clear" w:color="000000" w:fill="D9D9D9"/>
            <w:vAlign w:val="center"/>
            <w:hideMark/>
          </w:tcPr>
          <w:p w14:paraId="6825D973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Strateji Geliştirme Komisyonu</w:t>
            </w:r>
          </w:p>
        </w:tc>
      </w:tr>
      <w:tr w:rsidR="003A68F1" w:rsidRPr="003A68F1" w14:paraId="74A49AF2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0AEE57A2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Prof. Dr. Fatma </w:t>
            </w:r>
            <w:proofErr w:type="gramStart"/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KANCA -</w:t>
            </w:r>
            <w:proofErr w:type="gramEnd"/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Rektör</w:t>
            </w:r>
          </w:p>
        </w:tc>
      </w:tr>
      <w:tr w:rsidR="003A68F1" w:rsidRPr="003A68F1" w14:paraId="4999D5B4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69D91F7C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Prof. Dr. Şükriye Güniz </w:t>
            </w:r>
            <w:proofErr w:type="gramStart"/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KÜÇÜKGÜZEL -</w:t>
            </w:r>
            <w:proofErr w:type="gramEnd"/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Rektör Yardımcısı</w:t>
            </w:r>
          </w:p>
        </w:tc>
      </w:tr>
      <w:tr w:rsidR="003A68F1" w:rsidRPr="003A68F1" w14:paraId="26AC86D8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2DA82552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Prof. Dr. Mehmet Yıldırım </w:t>
            </w:r>
            <w:proofErr w:type="gramStart"/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ÜÇTUĞ -</w:t>
            </w:r>
            <w:proofErr w:type="gramEnd"/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Rektör Yardımcısı</w:t>
            </w:r>
          </w:p>
        </w:tc>
      </w:tr>
      <w:tr w:rsidR="003A68F1" w:rsidRPr="003A68F1" w14:paraId="63930066" w14:textId="77777777" w:rsidTr="00D07039">
        <w:trPr>
          <w:trHeight w:val="336"/>
          <w:jc w:val="center"/>
        </w:trPr>
        <w:tc>
          <w:tcPr>
            <w:tcW w:w="9493" w:type="dxa"/>
            <w:vAlign w:val="center"/>
            <w:hideMark/>
          </w:tcPr>
          <w:p w14:paraId="43BDCDF5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Prof. Dr. Arzu HARMANCI SEREN (Koordinatör) Sağlık Hizmetleri Meslek Yüksekokulu Müdürü</w:t>
            </w:r>
          </w:p>
        </w:tc>
      </w:tr>
      <w:tr w:rsidR="003A68F1" w:rsidRPr="003A68F1" w14:paraId="5C0BA13E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19834570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Dr. Öğr. Üyesi Zeynep KABADAYI KUŞCU (Koordinatör Yardımcısı)</w:t>
            </w:r>
          </w:p>
        </w:tc>
      </w:tr>
      <w:tr w:rsidR="003A68F1" w:rsidRPr="003A68F1" w14:paraId="382B3F8D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4535B345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İktisadi, İdari ve Sosyal Bilimler Dekanı</w:t>
            </w:r>
          </w:p>
        </w:tc>
      </w:tr>
      <w:tr w:rsidR="003A68F1" w:rsidRPr="003A68F1" w14:paraId="062FEAE2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6E31C3C2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İletişim Fakültesi Dekanı</w:t>
            </w:r>
          </w:p>
        </w:tc>
      </w:tr>
      <w:tr w:rsidR="003A68F1" w:rsidRPr="003A68F1" w14:paraId="3433FA9D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775287E3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Sağlık Bilimleri Fakültesi Dekanı</w:t>
            </w:r>
          </w:p>
        </w:tc>
      </w:tr>
      <w:tr w:rsidR="003A68F1" w:rsidRPr="003A68F1" w14:paraId="3E969D9A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49222948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Spor Bilimleri Fakültesi Dekanı</w:t>
            </w:r>
          </w:p>
        </w:tc>
      </w:tr>
      <w:tr w:rsidR="003A68F1" w:rsidRPr="003A68F1" w14:paraId="440F2005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3328ECBF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Mühendislik ve Doğa Bilimleri Fakültesi Dekanı</w:t>
            </w:r>
          </w:p>
        </w:tc>
      </w:tr>
      <w:tr w:rsidR="003A68F1" w:rsidRPr="003A68F1" w14:paraId="70801A5A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134C4858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Mimarlık ve Tasarım Fakültesi Dekanı</w:t>
            </w:r>
          </w:p>
        </w:tc>
      </w:tr>
      <w:tr w:rsidR="003A68F1" w:rsidRPr="003A68F1" w14:paraId="2F9B03B3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7D7FEC59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Eczacılık Fakültesi Dekanı</w:t>
            </w:r>
          </w:p>
        </w:tc>
      </w:tr>
      <w:tr w:rsidR="003A68F1" w:rsidRPr="003A68F1" w14:paraId="6A0938F5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68E9BD1F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Lisansüstü Eğitim Enstitüsü Müdürü</w:t>
            </w:r>
          </w:p>
        </w:tc>
      </w:tr>
      <w:tr w:rsidR="003A68F1" w:rsidRPr="003A68F1" w14:paraId="32E94CB0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7EDB0204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Yabancı Diller Bölüm Başkanı</w:t>
            </w:r>
          </w:p>
        </w:tc>
      </w:tr>
      <w:tr w:rsidR="003A68F1" w:rsidRPr="003A68F1" w14:paraId="34938BB1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3B2FD1E2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Genel Sekreter</w:t>
            </w:r>
          </w:p>
        </w:tc>
      </w:tr>
      <w:tr w:rsidR="003A68F1" w:rsidRPr="003A68F1" w14:paraId="38A495F2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1B62CECF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Öğrenci İşleri Daire Başkanı</w:t>
            </w:r>
          </w:p>
        </w:tc>
      </w:tr>
      <w:tr w:rsidR="003A68F1" w:rsidRPr="003A68F1" w14:paraId="691F6B19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1D1927FA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Bilgi Teknolojileri Daire Başkanı</w:t>
            </w:r>
          </w:p>
        </w:tc>
      </w:tr>
      <w:tr w:rsidR="003A68F1" w:rsidRPr="003A68F1" w14:paraId="7B25FFBA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755C90A5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Kütüphane ve Dokümantasyon Daire Başkanı</w:t>
            </w:r>
          </w:p>
        </w:tc>
      </w:tr>
      <w:tr w:rsidR="003A68F1" w:rsidRPr="003A68F1" w14:paraId="068F5634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7BD07116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Mali İşler Daire Başkanı</w:t>
            </w:r>
          </w:p>
        </w:tc>
      </w:tr>
      <w:tr w:rsidR="003A68F1" w:rsidRPr="003A68F1" w14:paraId="1C8BD361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43EAAA15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Uluslararası İlişkiler Daire Başkanı</w:t>
            </w:r>
          </w:p>
        </w:tc>
      </w:tr>
      <w:tr w:rsidR="003A68F1" w:rsidRPr="003A68F1" w14:paraId="11A9E7F7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3B38EB5B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Sağlık, Kültür ve Spor Daire Başkanı</w:t>
            </w:r>
          </w:p>
        </w:tc>
      </w:tr>
      <w:tr w:rsidR="003A68F1" w:rsidRPr="003A68F1" w14:paraId="046D9ADC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3E34A368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İnsan Kaynakları Daire Başkanı</w:t>
            </w:r>
          </w:p>
        </w:tc>
      </w:tr>
      <w:tr w:rsidR="003A68F1" w:rsidRPr="003A68F1" w14:paraId="0E61D1E2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7BDAA7BC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Marka ve İletişim Daire Başkanı</w:t>
            </w:r>
          </w:p>
        </w:tc>
      </w:tr>
      <w:tr w:rsidR="003A68F1" w:rsidRPr="003A68F1" w14:paraId="569F3A93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59BD84DF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Yazı İşleri ve Kararlar Daire Başkanı</w:t>
            </w:r>
          </w:p>
        </w:tc>
      </w:tr>
      <w:tr w:rsidR="003A68F1" w:rsidRPr="003A68F1" w14:paraId="7ACAA585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3596F1E5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Strateji ve Kalite Daire Başkanı</w:t>
            </w:r>
          </w:p>
        </w:tc>
      </w:tr>
      <w:tr w:rsidR="003A68F1" w:rsidRPr="003A68F1" w14:paraId="78E4C83C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4B3CDC85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Avrupa Çalışmaları Uygulama ve Araştırma Merkez Müdürü</w:t>
            </w:r>
          </w:p>
        </w:tc>
      </w:tr>
      <w:tr w:rsidR="003A68F1" w:rsidRPr="003A68F1" w14:paraId="3DF66321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7BE2918A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İnovasyon, Teknoloji Uygulama ve Araştırma Merkez Müdürü</w:t>
            </w:r>
          </w:p>
        </w:tc>
      </w:tr>
      <w:tr w:rsidR="003A68F1" w:rsidRPr="003A68F1" w14:paraId="7D78A5E5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3045B68A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Siber Alan Çalışmaları Uygulama ve Araştırma Merkez Müdürü</w:t>
            </w:r>
          </w:p>
        </w:tc>
      </w:tr>
      <w:tr w:rsidR="003A68F1" w:rsidRPr="003A68F1" w14:paraId="2F984890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18813343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Sürekli Eğitim Uygulama ve Araştırma Merkez Müdürü</w:t>
            </w:r>
          </w:p>
        </w:tc>
      </w:tr>
      <w:tr w:rsidR="003A68F1" w:rsidRPr="003A68F1" w14:paraId="15E09082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00249123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Türkçe Öğretimi Uygulama ve Araştırma Merkez Müdürü</w:t>
            </w:r>
          </w:p>
        </w:tc>
      </w:tr>
      <w:tr w:rsidR="003A68F1" w:rsidRPr="003A68F1" w14:paraId="255EB325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631485D2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Uzaktan Eğitim Uygulama ve Araştırma Merkez Müdürü</w:t>
            </w:r>
          </w:p>
        </w:tc>
      </w:tr>
      <w:tr w:rsidR="003A68F1" w:rsidRPr="003A68F1" w14:paraId="797CA0E1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3D0B6709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Spor Çalışmaları Uygulama ve Araştırma Merkez Müdürü</w:t>
            </w:r>
          </w:p>
        </w:tc>
      </w:tr>
      <w:tr w:rsidR="003A68F1" w:rsidRPr="003A68F1" w14:paraId="2C78AAE4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3D34C50F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Engelli Öğrenci Birim Müdürü</w:t>
            </w:r>
          </w:p>
        </w:tc>
      </w:tr>
      <w:tr w:rsidR="003A68F1" w:rsidRPr="003A68F1" w14:paraId="47B4321A" w14:textId="77777777" w:rsidTr="00D07039">
        <w:trPr>
          <w:trHeight w:val="300"/>
          <w:jc w:val="center"/>
        </w:trPr>
        <w:tc>
          <w:tcPr>
            <w:tcW w:w="9493" w:type="dxa"/>
            <w:vAlign w:val="center"/>
            <w:hideMark/>
          </w:tcPr>
          <w:p w14:paraId="2C40A986" w14:textId="77777777" w:rsidR="003A68F1" w:rsidRPr="003A68F1" w:rsidRDefault="003A68F1" w:rsidP="003A68F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8F1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Öğrenci Temsilcisi</w:t>
            </w:r>
          </w:p>
        </w:tc>
      </w:tr>
    </w:tbl>
    <w:p w14:paraId="66F2E0AA" w14:textId="77777777" w:rsidR="003A68F1" w:rsidRPr="003A68F1" w:rsidRDefault="003A68F1" w:rsidP="003A68F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7DA6DAA5" w14:textId="77777777" w:rsidR="003E0591" w:rsidRDefault="003E0591"/>
    <w:sectPr w:rsidR="003E0591" w:rsidSect="003A68F1">
      <w:headerReference w:type="default" r:id="rId6"/>
      <w:footerReference w:type="default" r:id="rId7"/>
      <w:pgSz w:w="11906" w:h="16838"/>
      <w:pgMar w:top="1417" w:right="1417" w:bottom="1417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3E2B3" w14:textId="77777777" w:rsidR="008F0781" w:rsidRDefault="008F0781" w:rsidP="003A68F1">
      <w:pPr>
        <w:spacing w:after="0" w:line="240" w:lineRule="auto"/>
      </w:pPr>
      <w:r>
        <w:separator/>
      </w:r>
    </w:p>
  </w:endnote>
  <w:endnote w:type="continuationSeparator" w:id="0">
    <w:p w14:paraId="2BF85D69" w14:textId="77777777" w:rsidR="008F0781" w:rsidRDefault="008F0781" w:rsidP="003A6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A78F" w14:textId="31BD2FF6" w:rsidR="003A68F1" w:rsidRPr="003A68F1" w:rsidRDefault="003A68F1">
    <w:pPr>
      <w:pStyle w:val="AltBilgi"/>
      <w:jc w:val="center"/>
      <w:rPr>
        <w:rFonts w:ascii="Times New Roman" w:hAnsi="Times New Roman" w:cs="Times New Roman"/>
        <w:sz w:val="22"/>
        <w:szCs w:val="22"/>
      </w:rPr>
    </w:pPr>
    <w:r w:rsidRPr="003A68F1">
      <w:rPr>
        <w:rFonts w:ascii="Times New Roman" w:hAnsi="Times New Roman" w:cs="Times New Roman"/>
        <w:sz w:val="22"/>
        <w:szCs w:val="22"/>
      </w:rPr>
      <w:t xml:space="preserve">Sayfa </w:t>
    </w:r>
    <w:sdt>
      <w:sdtPr>
        <w:rPr>
          <w:rFonts w:ascii="Times New Roman" w:hAnsi="Times New Roman" w:cs="Times New Roman"/>
          <w:sz w:val="22"/>
          <w:szCs w:val="22"/>
        </w:rPr>
        <w:id w:val="-1454084265"/>
        <w:docPartObj>
          <w:docPartGallery w:val="Page Numbers (Bottom of Page)"/>
          <w:docPartUnique/>
        </w:docPartObj>
      </w:sdtPr>
      <w:sdtEndPr/>
      <w:sdtContent>
        <w:r w:rsidRPr="003A68F1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3A68F1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3A68F1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3A68F1">
          <w:rPr>
            <w:rFonts w:ascii="Times New Roman" w:hAnsi="Times New Roman" w:cs="Times New Roman"/>
            <w:sz w:val="22"/>
            <w:szCs w:val="22"/>
          </w:rPr>
          <w:t>2</w:t>
        </w:r>
        <w:r w:rsidRPr="003A68F1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Pr="003A68F1">
          <w:rPr>
            <w:rFonts w:ascii="Times New Roman" w:hAnsi="Times New Roman" w:cs="Times New Roman"/>
            <w:sz w:val="22"/>
            <w:szCs w:val="22"/>
          </w:rPr>
          <w:t>/2</w:t>
        </w:r>
      </w:sdtContent>
    </w:sdt>
  </w:p>
  <w:p w14:paraId="7985DE5D" w14:textId="77777777" w:rsidR="003A68F1" w:rsidRDefault="003A68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C513" w14:textId="77777777" w:rsidR="008F0781" w:rsidRDefault="008F0781" w:rsidP="003A68F1">
      <w:pPr>
        <w:spacing w:after="0" w:line="240" w:lineRule="auto"/>
      </w:pPr>
      <w:r>
        <w:separator/>
      </w:r>
    </w:p>
  </w:footnote>
  <w:footnote w:type="continuationSeparator" w:id="0">
    <w:p w14:paraId="21E187B8" w14:textId="77777777" w:rsidR="008F0781" w:rsidRDefault="008F0781" w:rsidP="003A6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9C6CD" w14:textId="77777777" w:rsidR="003A68F1" w:rsidRPr="00BA5423" w:rsidRDefault="003A68F1" w:rsidP="003A68F1">
    <w:pPr>
      <w:pStyle w:val="stBilgi"/>
      <w:jc w:val="right"/>
      <w:rPr>
        <w:sz w:val="20"/>
      </w:rPr>
    </w:pPr>
    <w:r>
      <w:rPr>
        <w:rFonts w:ascii="Times New Roman" w:hAnsi="Times New Roman" w:cs="Times New Roman"/>
        <w:sz w:val="20"/>
      </w:rPr>
      <w:tab/>
      <w:t>10</w:t>
    </w:r>
    <w:r w:rsidRPr="006F49B9">
      <w:rPr>
        <w:rFonts w:ascii="Times New Roman" w:hAnsi="Times New Roman" w:cs="Times New Roman"/>
        <w:sz w:val="20"/>
      </w:rPr>
      <w:t>/</w:t>
    </w:r>
    <w:r>
      <w:rPr>
        <w:rFonts w:ascii="Times New Roman" w:hAnsi="Times New Roman" w:cs="Times New Roman"/>
        <w:sz w:val="20"/>
      </w:rPr>
      <w:t>07</w:t>
    </w:r>
    <w:r w:rsidRPr="006F49B9">
      <w:rPr>
        <w:rFonts w:ascii="Times New Roman" w:hAnsi="Times New Roman" w:cs="Times New Roman"/>
        <w:sz w:val="20"/>
      </w:rPr>
      <w:t>/202</w:t>
    </w:r>
    <w:r>
      <w:rPr>
        <w:rFonts w:ascii="Times New Roman" w:hAnsi="Times New Roman" w:cs="Times New Roman"/>
        <w:sz w:val="20"/>
      </w:rPr>
      <w:t>6</w:t>
    </w:r>
    <w:r w:rsidRPr="006F49B9">
      <w:rPr>
        <w:rFonts w:ascii="Times New Roman" w:hAnsi="Times New Roman" w:cs="Times New Roman"/>
        <w:sz w:val="20"/>
      </w:rPr>
      <w:t xml:space="preserve"> tarihli ve 1</w:t>
    </w:r>
    <w:r>
      <w:rPr>
        <w:rFonts w:ascii="Times New Roman" w:hAnsi="Times New Roman" w:cs="Times New Roman"/>
        <w:sz w:val="20"/>
      </w:rPr>
      <w:t>70</w:t>
    </w:r>
    <w:r w:rsidRPr="006F49B9">
      <w:rPr>
        <w:rFonts w:ascii="Times New Roman" w:hAnsi="Times New Roman" w:cs="Times New Roman"/>
        <w:sz w:val="20"/>
      </w:rPr>
      <w:t xml:space="preserve"> toplantı</w:t>
    </w:r>
    <w:r w:rsidRPr="00B4705B">
      <w:rPr>
        <w:rFonts w:ascii="Times New Roman" w:hAnsi="Times New Roman" w:cs="Times New Roman"/>
        <w:sz w:val="20"/>
      </w:rPr>
      <w:t xml:space="preserve"> numaralı Senato Kararı</w:t>
    </w:r>
  </w:p>
  <w:p w14:paraId="7B7614AB" w14:textId="77777777" w:rsidR="003A68F1" w:rsidRDefault="003A68F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DA"/>
    <w:rsid w:val="001E0DDA"/>
    <w:rsid w:val="00222741"/>
    <w:rsid w:val="003A68F1"/>
    <w:rsid w:val="003E0591"/>
    <w:rsid w:val="00432E58"/>
    <w:rsid w:val="008F0781"/>
    <w:rsid w:val="00AD7CE6"/>
    <w:rsid w:val="00B93046"/>
    <w:rsid w:val="00CA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45B4F"/>
  <w15:chartTrackingRefBased/>
  <w15:docId w15:val="{B6E5C1EF-2FF7-4351-9BC2-B2B8907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E0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E0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0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E0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E0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E0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E0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E0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E0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0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E0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E0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E0D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E0D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E0D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E0D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E0D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E0D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E0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E0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E0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E0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E0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E0D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E0D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E0D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E0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E0D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E0D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A6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3A6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A68F1"/>
  </w:style>
  <w:style w:type="paragraph" w:styleId="AltBilgi">
    <w:name w:val="footer"/>
    <w:basedOn w:val="Normal"/>
    <w:link w:val="AltBilgiChar"/>
    <w:uiPriority w:val="99"/>
    <w:unhideWhenUsed/>
    <w:rsid w:val="003A6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A6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CAN</dc:creator>
  <cp:keywords/>
  <dc:description/>
  <cp:lastModifiedBy>Esra CAN</cp:lastModifiedBy>
  <cp:revision>3</cp:revision>
  <dcterms:created xsi:type="dcterms:W3CDTF">2026-07-23T06:30:00Z</dcterms:created>
  <dcterms:modified xsi:type="dcterms:W3CDTF">2026-07-23T06:39:00Z</dcterms:modified>
</cp:coreProperties>
</file>