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1A61B" w14:textId="77777777" w:rsidR="00E666C7" w:rsidRDefault="00E666C7" w:rsidP="001469B8">
      <w:pPr>
        <w:spacing w:line="360" w:lineRule="auto"/>
        <w:jc w:val="center"/>
        <w:rPr>
          <w:rFonts w:eastAsia="Calibri"/>
          <w:b/>
          <w:sz w:val="24"/>
          <w:szCs w:val="24"/>
          <w:lang w:eastAsia="en-US"/>
        </w:rPr>
      </w:pPr>
    </w:p>
    <w:p w14:paraId="74A0B6B3" w14:textId="3193F7AE" w:rsidR="00A57B19" w:rsidRPr="001469B8" w:rsidRDefault="00DF23AC" w:rsidP="001469B8">
      <w:pPr>
        <w:spacing w:line="360" w:lineRule="auto"/>
        <w:jc w:val="center"/>
        <w:rPr>
          <w:rFonts w:eastAsia="Calibri"/>
          <w:b/>
          <w:sz w:val="24"/>
          <w:szCs w:val="24"/>
          <w:lang w:eastAsia="en-US"/>
        </w:rPr>
      </w:pPr>
      <w:r w:rsidRPr="001469B8">
        <w:rPr>
          <w:rFonts w:eastAsia="Calibri"/>
          <w:b/>
          <w:sz w:val="24"/>
          <w:szCs w:val="24"/>
          <w:lang w:eastAsia="en-US"/>
        </w:rPr>
        <w:t>FENERBAHÇE ÜNİVERSİTESİ</w:t>
      </w:r>
    </w:p>
    <w:p w14:paraId="61EE12E4" w14:textId="5D398147" w:rsidR="00A57B19" w:rsidRDefault="00DF23AC" w:rsidP="001469B8">
      <w:pPr>
        <w:spacing w:line="360" w:lineRule="auto"/>
        <w:jc w:val="center"/>
        <w:rPr>
          <w:rFonts w:eastAsia="Calibri"/>
          <w:b/>
          <w:sz w:val="24"/>
          <w:szCs w:val="24"/>
          <w:lang w:eastAsia="en-US"/>
        </w:rPr>
      </w:pPr>
      <w:r w:rsidRPr="001469B8">
        <w:rPr>
          <w:rFonts w:eastAsia="Calibri"/>
          <w:b/>
          <w:sz w:val="24"/>
          <w:szCs w:val="24"/>
          <w:lang w:eastAsia="en-US"/>
        </w:rPr>
        <w:t xml:space="preserve">SOSYAL </w:t>
      </w:r>
      <w:r w:rsidR="00480714" w:rsidRPr="001469B8">
        <w:rPr>
          <w:rFonts w:eastAsia="Calibri"/>
          <w:b/>
          <w:sz w:val="24"/>
          <w:szCs w:val="24"/>
          <w:lang w:eastAsia="en-US"/>
        </w:rPr>
        <w:t xml:space="preserve">VE BEŞERİ </w:t>
      </w:r>
      <w:r w:rsidRPr="001469B8">
        <w:rPr>
          <w:rFonts w:eastAsia="Calibri"/>
          <w:b/>
          <w:sz w:val="24"/>
          <w:szCs w:val="24"/>
          <w:lang w:eastAsia="en-US"/>
        </w:rPr>
        <w:t>BİLİMLER ARAŞTIRMALAR</w:t>
      </w:r>
      <w:r w:rsidR="00480714" w:rsidRPr="001469B8">
        <w:rPr>
          <w:rFonts w:eastAsia="Calibri"/>
          <w:b/>
          <w:sz w:val="24"/>
          <w:szCs w:val="24"/>
          <w:lang w:eastAsia="en-US"/>
        </w:rPr>
        <w:t>I</w:t>
      </w:r>
      <w:r w:rsidRPr="001469B8">
        <w:rPr>
          <w:rFonts w:eastAsia="Calibri"/>
          <w:b/>
          <w:sz w:val="24"/>
          <w:szCs w:val="24"/>
          <w:lang w:eastAsia="en-US"/>
        </w:rPr>
        <w:t xml:space="preserve"> ETİK KURULU YÖNERGE</w:t>
      </w:r>
      <w:r w:rsidR="00480714" w:rsidRPr="001469B8">
        <w:rPr>
          <w:rFonts w:eastAsia="Calibri"/>
          <w:b/>
          <w:sz w:val="24"/>
          <w:szCs w:val="24"/>
          <w:lang w:eastAsia="en-US"/>
        </w:rPr>
        <w:t>Sİ</w:t>
      </w:r>
    </w:p>
    <w:p w14:paraId="022161FB" w14:textId="77777777" w:rsidR="002E508E" w:rsidRPr="001469B8" w:rsidRDefault="002E508E" w:rsidP="001469B8">
      <w:pPr>
        <w:spacing w:line="360" w:lineRule="auto"/>
        <w:jc w:val="center"/>
        <w:rPr>
          <w:rFonts w:eastAsia="Calibri"/>
          <w:b/>
          <w:sz w:val="24"/>
          <w:szCs w:val="24"/>
          <w:lang w:eastAsia="en-US"/>
        </w:rPr>
      </w:pPr>
    </w:p>
    <w:p w14:paraId="05578F58" w14:textId="77777777" w:rsidR="00A57B19" w:rsidRPr="001469B8" w:rsidRDefault="00A57B19" w:rsidP="001469B8">
      <w:pPr>
        <w:spacing w:line="360" w:lineRule="auto"/>
        <w:jc w:val="center"/>
        <w:rPr>
          <w:rFonts w:eastAsia="Calibri"/>
          <w:b/>
          <w:sz w:val="24"/>
          <w:szCs w:val="24"/>
          <w:lang w:eastAsia="en-US"/>
        </w:rPr>
      </w:pPr>
      <w:r w:rsidRPr="001469B8">
        <w:rPr>
          <w:rFonts w:eastAsia="Calibri"/>
          <w:b/>
          <w:sz w:val="24"/>
          <w:szCs w:val="24"/>
          <w:lang w:eastAsia="en-US"/>
        </w:rPr>
        <w:t>BİRİNCİ BÖLÜM</w:t>
      </w:r>
    </w:p>
    <w:p w14:paraId="0B22E6A2" w14:textId="77777777" w:rsidR="00A57B19" w:rsidRPr="001469B8" w:rsidRDefault="00A57B19" w:rsidP="001469B8">
      <w:pPr>
        <w:spacing w:line="360" w:lineRule="auto"/>
        <w:jc w:val="center"/>
        <w:rPr>
          <w:rFonts w:eastAsia="Calibri"/>
          <w:b/>
          <w:sz w:val="24"/>
          <w:szCs w:val="24"/>
          <w:lang w:eastAsia="en-US"/>
        </w:rPr>
      </w:pPr>
      <w:r w:rsidRPr="001469B8">
        <w:rPr>
          <w:rFonts w:eastAsia="Calibri"/>
          <w:b/>
          <w:sz w:val="24"/>
          <w:szCs w:val="24"/>
          <w:lang w:eastAsia="en-US"/>
        </w:rPr>
        <w:t>Amaç, Kapsam, Dayanak ve Tanımlar</w:t>
      </w:r>
    </w:p>
    <w:p w14:paraId="54F68927" w14:textId="77777777" w:rsidR="00A57B19" w:rsidRPr="001469B8" w:rsidRDefault="00A57B19" w:rsidP="001469B8">
      <w:pPr>
        <w:spacing w:line="360" w:lineRule="auto"/>
        <w:jc w:val="both"/>
        <w:rPr>
          <w:rFonts w:eastAsia="Calibri"/>
          <w:b/>
          <w:sz w:val="24"/>
          <w:szCs w:val="24"/>
          <w:lang w:eastAsia="en-US"/>
        </w:rPr>
      </w:pPr>
      <w:r w:rsidRPr="001469B8">
        <w:rPr>
          <w:rFonts w:eastAsia="Calibri"/>
          <w:b/>
          <w:sz w:val="24"/>
          <w:szCs w:val="24"/>
          <w:lang w:eastAsia="en-US"/>
        </w:rPr>
        <w:t>Amaç</w:t>
      </w:r>
    </w:p>
    <w:p w14:paraId="52F03D53" w14:textId="77777777" w:rsidR="00480714" w:rsidRPr="001469B8" w:rsidRDefault="00A57B19" w:rsidP="001469B8">
      <w:pPr>
        <w:spacing w:line="360" w:lineRule="auto"/>
        <w:jc w:val="both"/>
        <w:rPr>
          <w:sz w:val="24"/>
          <w:szCs w:val="24"/>
          <w:shd w:val="clear" w:color="auto" w:fill="FFFFFF"/>
        </w:rPr>
      </w:pPr>
      <w:r w:rsidRPr="001469B8">
        <w:rPr>
          <w:rFonts w:eastAsia="Calibri"/>
          <w:b/>
          <w:sz w:val="24"/>
          <w:szCs w:val="24"/>
          <w:lang w:eastAsia="en-US"/>
        </w:rPr>
        <w:t>Madde 1 -</w:t>
      </w:r>
      <w:r w:rsidRPr="001469B8">
        <w:rPr>
          <w:rFonts w:eastAsia="Calibri"/>
          <w:sz w:val="24"/>
          <w:szCs w:val="24"/>
          <w:lang w:eastAsia="en-US"/>
        </w:rPr>
        <w:t xml:space="preserve"> (1) Bu </w:t>
      </w:r>
      <w:r w:rsidR="00480714" w:rsidRPr="001469B8">
        <w:rPr>
          <w:rFonts w:eastAsia="Calibri"/>
          <w:sz w:val="24"/>
          <w:szCs w:val="24"/>
          <w:lang w:eastAsia="en-US"/>
        </w:rPr>
        <w:t>y</w:t>
      </w:r>
      <w:r w:rsidRPr="001469B8">
        <w:rPr>
          <w:rFonts w:eastAsia="Calibri"/>
          <w:sz w:val="24"/>
          <w:szCs w:val="24"/>
          <w:lang w:eastAsia="en-US"/>
        </w:rPr>
        <w:t xml:space="preserve">önergenin amacı; </w:t>
      </w:r>
      <w:r w:rsidR="00480714" w:rsidRPr="001469B8">
        <w:rPr>
          <w:rFonts w:eastAsia="Calibri"/>
          <w:sz w:val="24"/>
          <w:szCs w:val="24"/>
          <w:lang w:eastAsia="en-US"/>
        </w:rPr>
        <w:t xml:space="preserve">Fenerbahçe Üniversitesi </w:t>
      </w:r>
      <w:r w:rsidR="00480714" w:rsidRPr="001469B8">
        <w:rPr>
          <w:sz w:val="24"/>
          <w:szCs w:val="24"/>
          <w:shd w:val="clear" w:color="auto" w:fill="FFFFFF"/>
        </w:rPr>
        <w:t>Sosyal ve Beşeri Bilimler Araştırmaları Etik Kurulu'nun çalışma usul ve esaslarını belirlemektir.</w:t>
      </w:r>
    </w:p>
    <w:p w14:paraId="0BDCA857" w14:textId="18B0D536" w:rsidR="00A57B19" w:rsidRPr="001469B8" w:rsidRDefault="00A57B19" w:rsidP="001469B8">
      <w:pPr>
        <w:spacing w:line="360" w:lineRule="auto"/>
        <w:jc w:val="both"/>
        <w:rPr>
          <w:rFonts w:eastAsia="Calibri"/>
          <w:b/>
          <w:sz w:val="24"/>
          <w:szCs w:val="24"/>
          <w:lang w:eastAsia="en-US"/>
        </w:rPr>
      </w:pPr>
      <w:r w:rsidRPr="001469B8">
        <w:rPr>
          <w:rFonts w:eastAsia="Calibri"/>
          <w:b/>
          <w:sz w:val="24"/>
          <w:szCs w:val="24"/>
          <w:lang w:eastAsia="en-US"/>
        </w:rPr>
        <w:t>Kapsam</w:t>
      </w:r>
    </w:p>
    <w:p w14:paraId="5432DA26" w14:textId="2BD2C34E" w:rsidR="00A57B19" w:rsidRPr="001469B8" w:rsidRDefault="00A57B19" w:rsidP="001469B8">
      <w:pPr>
        <w:spacing w:line="360" w:lineRule="auto"/>
        <w:jc w:val="both"/>
        <w:rPr>
          <w:rFonts w:eastAsia="Calibri"/>
          <w:sz w:val="24"/>
          <w:szCs w:val="24"/>
          <w:lang w:eastAsia="en-US"/>
        </w:rPr>
      </w:pPr>
      <w:r w:rsidRPr="001469B8">
        <w:rPr>
          <w:rFonts w:eastAsia="Calibri"/>
          <w:b/>
          <w:bCs/>
          <w:sz w:val="24"/>
          <w:szCs w:val="24"/>
          <w:lang w:eastAsia="en-US"/>
        </w:rPr>
        <w:t>Madde 2 -</w:t>
      </w:r>
      <w:r w:rsidRPr="001469B8">
        <w:rPr>
          <w:rFonts w:eastAsia="Calibri"/>
          <w:sz w:val="24"/>
          <w:szCs w:val="24"/>
          <w:lang w:eastAsia="en-US"/>
        </w:rPr>
        <w:t xml:space="preserve"> (1) Bu Yönerge, </w:t>
      </w:r>
      <w:r w:rsidR="00DF23AC" w:rsidRPr="001469B8">
        <w:rPr>
          <w:rFonts w:eastAsia="Calibri"/>
          <w:sz w:val="24"/>
          <w:szCs w:val="24"/>
          <w:lang w:eastAsia="en-US"/>
        </w:rPr>
        <w:t>Fenerbahçe</w:t>
      </w:r>
      <w:r w:rsidRPr="001469B8">
        <w:rPr>
          <w:rFonts w:eastAsia="Calibri"/>
          <w:sz w:val="24"/>
          <w:szCs w:val="24"/>
          <w:lang w:eastAsia="en-US"/>
        </w:rPr>
        <w:t xml:space="preserve"> Üniversitesi </w:t>
      </w:r>
      <w:r w:rsidR="00480714" w:rsidRPr="001469B8">
        <w:rPr>
          <w:sz w:val="24"/>
          <w:szCs w:val="24"/>
          <w:shd w:val="clear" w:color="auto" w:fill="FFFFFF"/>
        </w:rPr>
        <w:t>Sosyal ve Beşeri Bilimler Araştırmaları Etik Kurulu'nun</w:t>
      </w:r>
      <w:r w:rsidRPr="001469B8">
        <w:rPr>
          <w:rFonts w:eastAsia="Calibri"/>
          <w:sz w:val="24"/>
          <w:szCs w:val="24"/>
          <w:lang w:eastAsia="en-US"/>
        </w:rPr>
        <w:t xml:space="preserve"> </w:t>
      </w:r>
      <w:r w:rsidR="000836FF">
        <w:rPr>
          <w:rFonts w:eastAsia="Calibri"/>
          <w:sz w:val="24"/>
          <w:szCs w:val="24"/>
          <w:lang w:eastAsia="en-US"/>
        </w:rPr>
        <w:t xml:space="preserve">amacını, kapsamını, </w:t>
      </w:r>
      <w:r w:rsidR="000836FF" w:rsidRPr="001469B8">
        <w:rPr>
          <w:rFonts w:eastAsia="Calibri"/>
          <w:sz w:val="24"/>
          <w:szCs w:val="24"/>
          <w:lang w:eastAsia="en-US"/>
        </w:rPr>
        <w:t xml:space="preserve"> </w:t>
      </w:r>
      <w:r w:rsidRPr="001469B8">
        <w:rPr>
          <w:rFonts w:eastAsia="Calibri"/>
          <w:sz w:val="24"/>
          <w:szCs w:val="24"/>
          <w:lang w:eastAsia="en-US"/>
        </w:rPr>
        <w:t>kurulması</w:t>
      </w:r>
      <w:r w:rsidR="000836FF">
        <w:rPr>
          <w:rFonts w:eastAsia="Calibri"/>
          <w:sz w:val="24"/>
          <w:szCs w:val="24"/>
          <w:lang w:eastAsia="en-US"/>
        </w:rPr>
        <w:t xml:space="preserve">nı, başvuru koşullarını </w:t>
      </w:r>
      <w:r w:rsidRPr="001469B8">
        <w:rPr>
          <w:rFonts w:eastAsia="Calibri"/>
          <w:sz w:val="24"/>
          <w:szCs w:val="24"/>
          <w:lang w:eastAsia="en-US"/>
        </w:rPr>
        <w:t>ve çalışma usûl ve esaslarını kapsar.</w:t>
      </w:r>
    </w:p>
    <w:p w14:paraId="3DE7B673" w14:textId="77777777" w:rsidR="00A57B19" w:rsidRPr="001469B8" w:rsidRDefault="00A57B19" w:rsidP="001469B8">
      <w:pPr>
        <w:spacing w:line="360" w:lineRule="auto"/>
        <w:jc w:val="both"/>
        <w:rPr>
          <w:rFonts w:eastAsia="Calibri"/>
          <w:b/>
          <w:sz w:val="24"/>
          <w:szCs w:val="24"/>
          <w:lang w:eastAsia="en-US"/>
        </w:rPr>
      </w:pPr>
      <w:r w:rsidRPr="001469B8">
        <w:rPr>
          <w:rFonts w:eastAsia="Calibri"/>
          <w:b/>
          <w:sz w:val="24"/>
          <w:szCs w:val="24"/>
          <w:lang w:eastAsia="en-US"/>
        </w:rPr>
        <w:t>Dayanak</w:t>
      </w:r>
    </w:p>
    <w:p w14:paraId="647E8EEB" w14:textId="07BE39FC" w:rsidR="00A57B19" w:rsidRPr="001469B8" w:rsidRDefault="00A57B19" w:rsidP="001469B8">
      <w:pPr>
        <w:spacing w:line="360" w:lineRule="auto"/>
        <w:jc w:val="both"/>
        <w:rPr>
          <w:rFonts w:eastAsia="Calibri"/>
          <w:sz w:val="24"/>
          <w:szCs w:val="24"/>
          <w:lang w:eastAsia="en-US"/>
        </w:rPr>
      </w:pPr>
      <w:r w:rsidRPr="001469B8">
        <w:rPr>
          <w:rFonts w:eastAsia="Calibri"/>
          <w:b/>
          <w:bCs/>
          <w:sz w:val="24"/>
          <w:szCs w:val="24"/>
          <w:lang w:eastAsia="en-US"/>
        </w:rPr>
        <w:t>Madde 3 -</w:t>
      </w:r>
      <w:r w:rsidRPr="001469B8">
        <w:rPr>
          <w:rFonts w:eastAsia="Calibri"/>
          <w:sz w:val="24"/>
          <w:szCs w:val="24"/>
          <w:lang w:eastAsia="en-US"/>
        </w:rPr>
        <w:t xml:space="preserve"> (1) Bu yönerge, 2547 sayılı Yükseköğretim Kanunu’nun 14. </w:t>
      </w:r>
      <w:r w:rsidR="00480714" w:rsidRPr="001469B8">
        <w:rPr>
          <w:rFonts w:eastAsia="Calibri"/>
          <w:sz w:val="24"/>
          <w:szCs w:val="24"/>
          <w:lang w:eastAsia="en-US"/>
        </w:rPr>
        <w:t>ve 42. m</w:t>
      </w:r>
      <w:r w:rsidRPr="001469B8">
        <w:rPr>
          <w:rFonts w:eastAsia="Calibri"/>
          <w:sz w:val="24"/>
          <w:szCs w:val="24"/>
          <w:lang w:eastAsia="en-US"/>
        </w:rPr>
        <w:t>adde</w:t>
      </w:r>
      <w:r w:rsidR="00480714" w:rsidRPr="001469B8">
        <w:rPr>
          <w:rFonts w:eastAsia="Calibri"/>
          <w:sz w:val="24"/>
          <w:szCs w:val="24"/>
          <w:lang w:eastAsia="en-US"/>
        </w:rPr>
        <w:t xml:space="preserve">leri ile </w:t>
      </w:r>
      <w:r w:rsidR="00480714" w:rsidRPr="001469B8">
        <w:rPr>
          <w:sz w:val="24"/>
          <w:szCs w:val="24"/>
          <w:shd w:val="clear" w:color="auto" w:fill="FFFFFF"/>
        </w:rPr>
        <w:t xml:space="preserve">Yükseköğretim Kurumları Bilimsel Araştırma ve Yayın Etiği Yönergesi hükümlerine </w:t>
      </w:r>
      <w:r w:rsidR="00480714" w:rsidRPr="001469B8">
        <w:rPr>
          <w:rFonts w:eastAsia="Calibri"/>
          <w:sz w:val="24"/>
          <w:szCs w:val="24"/>
          <w:lang w:eastAsia="en-US"/>
        </w:rPr>
        <w:t>dayanılarak</w:t>
      </w:r>
      <w:r w:rsidR="00480714" w:rsidRPr="001469B8">
        <w:rPr>
          <w:sz w:val="24"/>
          <w:szCs w:val="24"/>
          <w:shd w:val="clear" w:color="auto" w:fill="FFFFFF"/>
        </w:rPr>
        <w:t xml:space="preserve"> hazırlanmıştır.</w:t>
      </w:r>
      <w:r w:rsidR="00DF23AC" w:rsidRPr="001469B8">
        <w:rPr>
          <w:rFonts w:eastAsia="Calibri"/>
          <w:sz w:val="24"/>
          <w:szCs w:val="24"/>
          <w:lang w:eastAsia="en-US"/>
        </w:rPr>
        <w:t xml:space="preserve"> </w:t>
      </w:r>
    </w:p>
    <w:p w14:paraId="663DC46E" w14:textId="77777777" w:rsidR="00A57B19" w:rsidRPr="001469B8" w:rsidRDefault="00A57B19" w:rsidP="001469B8">
      <w:pPr>
        <w:spacing w:line="360" w:lineRule="auto"/>
        <w:jc w:val="both"/>
        <w:rPr>
          <w:rFonts w:eastAsia="Calibri"/>
          <w:b/>
          <w:sz w:val="24"/>
          <w:szCs w:val="24"/>
          <w:lang w:eastAsia="en-US"/>
        </w:rPr>
      </w:pPr>
      <w:r w:rsidRPr="001469B8">
        <w:rPr>
          <w:rFonts w:eastAsia="Calibri"/>
          <w:b/>
          <w:sz w:val="24"/>
          <w:szCs w:val="24"/>
          <w:lang w:eastAsia="en-US"/>
        </w:rPr>
        <w:t>Tanımlar</w:t>
      </w:r>
    </w:p>
    <w:p w14:paraId="6AA5A1DA" w14:textId="66992FF3" w:rsidR="00A57B19" w:rsidRPr="001469B8" w:rsidRDefault="00A57B19" w:rsidP="001469B8">
      <w:pPr>
        <w:spacing w:line="360" w:lineRule="auto"/>
        <w:jc w:val="both"/>
        <w:rPr>
          <w:rFonts w:eastAsia="Calibri"/>
          <w:sz w:val="24"/>
          <w:szCs w:val="24"/>
          <w:lang w:eastAsia="en-US"/>
        </w:rPr>
      </w:pPr>
      <w:r w:rsidRPr="001469B8">
        <w:rPr>
          <w:rFonts w:eastAsia="Calibri"/>
          <w:b/>
          <w:sz w:val="24"/>
          <w:szCs w:val="24"/>
          <w:lang w:eastAsia="en-US"/>
        </w:rPr>
        <w:t>Madde 4 -</w:t>
      </w:r>
      <w:r w:rsidRPr="001469B8">
        <w:rPr>
          <w:rFonts w:eastAsia="Calibri"/>
          <w:sz w:val="24"/>
          <w:szCs w:val="24"/>
          <w:lang w:eastAsia="en-US"/>
        </w:rPr>
        <w:t xml:space="preserve"> (1) Bu Yönergede geçen;</w:t>
      </w:r>
    </w:p>
    <w:p w14:paraId="1DD15E64" w14:textId="7F13C256" w:rsidR="00480714" w:rsidRPr="001469B8" w:rsidRDefault="00480714" w:rsidP="001469B8">
      <w:pPr>
        <w:pStyle w:val="ListeParagraf"/>
        <w:numPr>
          <w:ilvl w:val="0"/>
          <w:numId w:val="13"/>
        </w:numPr>
        <w:spacing w:line="360" w:lineRule="auto"/>
        <w:jc w:val="both"/>
        <w:rPr>
          <w:rFonts w:ascii="Times New Roman" w:hAnsi="Times New Roman" w:cs="Times New Roman"/>
          <w:sz w:val="24"/>
          <w:szCs w:val="24"/>
        </w:rPr>
      </w:pPr>
      <w:r w:rsidRPr="001469B8">
        <w:rPr>
          <w:rFonts w:ascii="Times New Roman" w:hAnsi="Times New Roman" w:cs="Times New Roman"/>
          <w:sz w:val="24"/>
          <w:szCs w:val="24"/>
        </w:rPr>
        <w:t>Rektör: Fenerbahçe Üniversitesi Rektörünü,</w:t>
      </w:r>
    </w:p>
    <w:p w14:paraId="0ACAA654" w14:textId="353041CF" w:rsidR="001140B9" w:rsidRPr="001469B8" w:rsidRDefault="001140B9" w:rsidP="001469B8">
      <w:pPr>
        <w:pStyle w:val="ng-scope"/>
        <w:numPr>
          <w:ilvl w:val="0"/>
          <w:numId w:val="13"/>
        </w:numPr>
        <w:shd w:val="clear" w:color="auto" w:fill="FFFFFF"/>
        <w:spacing w:before="0" w:beforeAutospacing="0" w:after="150" w:afterAutospacing="0" w:line="360" w:lineRule="auto"/>
        <w:jc w:val="both"/>
      </w:pPr>
      <w:r w:rsidRPr="001469B8">
        <w:t>Rektörlük: Fenerbahçe Üniversitesi Rektörlüğü'nü,</w:t>
      </w:r>
    </w:p>
    <w:p w14:paraId="279EBFC8" w14:textId="0FA61345" w:rsidR="001140B9" w:rsidRPr="001469B8" w:rsidRDefault="001140B9" w:rsidP="001469B8">
      <w:pPr>
        <w:pStyle w:val="ng-scope"/>
        <w:numPr>
          <w:ilvl w:val="0"/>
          <w:numId w:val="13"/>
        </w:numPr>
        <w:shd w:val="clear" w:color="auto" w:fill="FFFFFF"/>
        <w:spacing w:before="0" w:beforeAutospacing="0" w:after="150" w:afterAutospacing="0" w:line="360" w:lineRule="auto"/>
        <w:jc w:val="both"/>
      </w:pPr>
      <w:r w:rsidRPr="001469B8">
        <w:t>Başkan: Fenerbahçe Üniversitesi Sosyal ve Beşeri Bilimler Araştırmaları Etik Kurulu Başkanı'nı,</w:t>
      </w:r>
    </w:p>
    <w:p w14:paraId="02988689" w14:textId="77777777" w:rsidR="001140B9" w:rsidRPr="001469B8" w:rsidRDefault="001140B9" w:rsidP="001469B8">
      <w:pPr>
        <w:pStyle w:val="ng-scope"/>
        <w:numPr>
          <w:ilvl w:val="0"/>
          <w:numId w:val="13"/>
        </w:numPr>
        <w:shd w:val="clear" w:color="auto" w:fill="FFFFFF"/>
        <w:spacing w:before="0" w:beforeAutospacing="0" w:after="150" w:afterAutospacing="0" w:line="360" w:lineRule="auto"/>
        <w:jc w:val="both"/>
      </w:pPr>
      <w:r w:rsidRPr="001469B8">
        <w:t>Başkan Yardımcıları: Başkanın kendisine yardımcı olmak üzere görevlendirdiği Kurul üyelerini,</w:t>
      </w:r>
    </w:p>
    <w:p w14:paraId="380E16EE" w14:textId="77777777" w:rsidR="001140B9" w:rsidRPr="001469B8" w:rsidRDefault="00480714" w:rsidP="001469B8">
      <w:pPr>
        <w:pStyle w:val="ng-scope"/>
        <w:numPr>
          <w:ilvl w:val="0"/>
          <w:numId w:val="13"/>
        </w:numPr>
        <w:shd w:val="clear" w:color="auto" w:fill="FFFFFF"/>
        <w:spacing w:before="0" w:beforeAutospacing="0" w:after="150" w:afterAutospacing="0" w:line="360" w:lineRule="auto"/>
        <w:jc w:val="both"/>
      </w:pPr>
      <w:r w:rsidRPr="001469B8">
        <w:t>Birim: Enstitü, Fakülte, Yüksekokul, Meslek Yüksekokulu ve Merkezleri,</w:t>
      </w:r>
    </w:p>
    <w:p w14:paraId="346B3195" w14:textId="77777777" w:rsidR="001140B9" w:rsidRPr="001469B8" w:rsidRDefault="00480714" w:rsidP="001469B8">
      <w:pPr>
        <w:pStyle w:val="ng-scope"/>
        <w:numPr>
          <w:ilvl w:val="0"/>
          <w:numId w:val="13"/>
        </w:numPr>
        <w:shd w:val="clear" w:color="auto" w:fill="FFFFFF"/>
        <w:spacing w:before="0" w:beforeAutospacing="0" w:after="150" w:afterAutospacing="0" w:line="360" w:lineRule="auto"/>
        <w:jc w:val="both"/>
      </w:pPr>
      <w:r w:rsidRPr="001469B8">
        <w:t xml:space="preserve">Kurul: </w:t>
      </w:r>
      <w:r w:rsidR="001140B9" w:rsidRPr="001469B8">
        <w:t>Fenerbahçe</w:t>
      </w:r>
      <w:r w:rsidRPr="001469B8">
        <w:t xml:space="preserve"> Üniversitesi Sosyal ve Beşeri Bilimler Araştırmaları Etik Kurulu'nu,</w:t>
      </w:r>
    </w:p>
    <w:p w14:paraId="6FE8E9FE" w14:textId="6046CC67" w:rsidR="001140B9" w:rsidRDefault="00480714" w:rsidP="001469B8">
      <w:pPr>
        <w:pStyle w:val="ng-scope"/>
        <w:numPr>
          <w:ilvl w:val="0"/>
          <w:numId w:val="13"/>
        </w:numPr>
        <w:shd w:val="clear" w:color="auto" w:fill="FFFFFF"/>
        <w:spacing w:before="0" w:beforeAutospacing="0" w:after="150" w:afterAutospacing="0" w:line="360" w:lineRule="auto"/>
        <w:jc w:val="both"/>
      </w:pPr>
      <w:r w:rsidRPr="001469B8">
        <w:t>Raportör: Başkan tarafından konunun ön incelemesi için havale edildiği Kurul üyesi ve/veya uzmanı,</w:t>
      </w:r>
    </w:p>
    <w:p w14:paraId="171C7CB6" w14:textId="0D52AF11" w:rsidR="001E1828" w:rsidRPr="001E1828" w:rsidRDefault="001E1828" w:rsidP="001469B8">
      <w:pPr>
        <w:pStyle w:val="ng-scope"/>
        <w:numPr>
          <w:ilvl w:val="0"/>
          <w:numId w:val="13"/>
        </w:numPr>
        <w:shd w:val="clear" w:color="auto" w:fill="FFFFFF"/>
        <w:spacing w:before="0" w:beforeAutospacing="0" w:after="150" w:afterAutospacing="0" w:line="360" w:lineRule="auto"/>
        <w:jc w:val="both"/>
      </w:pPr>
      <w:r w:rsidRPr="001E1828">
        <w:rPr>
          <w:shd w:val="clear" w:color="auto" w:fill="FFFFFF"/>
        </w:rPr>
        <w:t>Üye: Fenerbahçe Üniversitesi Sosyal ve Beşeri Bilimler Araştırmaları Etik Kurulu Üyesi'ni,</w:t>
      </w:r>
    </w:p>
    <w:p w14:paraId="65CB2438" w14:textId="77777777" w:rsidR="00E666C7" w:rsidRDefault="00480714" w:rsidP="00E666C7">
      <w:pPr>
        <w:pStyle w:val="ng-scope"/>
        <w:numPr>
          <w:ilvl w:val="0"/>
          <w:numId w:val="13"/>
        </w:numPr>
        <w:shd w:val="clear" w:color="auto" w:fill="FFFFFF"/>
        <w:spacing w:before="0" w:beforeAutospacing="0" w:after="150" w:afterAutospacing="0" w:line="360" w:lineRule="auto"/>
        <w:jc w:val="both"/>
      </w:pPr>
      <w:r w:rsidRPr="001469B8">
        <w:t xml:space="preserve">Sorumlu Araştırmacı: </w:t>
      </w:r>
      <w:r w:rsidR="001140B9" w:rsidRPr="001469B8">
        <w:t>Fenerbahçe</w:t>
      </w:r>
      <w:r w:rsidRPr="001469B8">
        <w:t xml:space="preserve"> Üniversitesi Sosyal ve Beşeri Bilimler Araştırmaları Etik Kurulu'ndan etik onayı almak için başvuran kişiyi,</w:t>
      </w:r>
    </w:p>
    <w:p w14:paraId="38FCF867" w14:textId="77777777" w:rsidR="00E666C7" w:rsidRPr="00E666C7" w:rsidRDefault="00E666C7" w:rsidP="00E666C7">
      <w:pPr>
        <w:pStyle w:val="ng-scope"/>
        <w:numPr>
          <w:ilvl w:val="0"/>
          <w:numId w:val="13"/>
        </w:numPr>
        <w:shd w:val="clear" w:color="auto" w:fill="FFFFFF"/>
        <w:spacing w:before="0" w:beforeAutospacing="0" w:after="150" w:afterAutospacing="0" w:line="360" w:lineRule="auto"/>
        <w:jc w:val="both"/>
      </w:pPr>
      <w:r w:rsidRPr="00E666C7">
        <w:rPr>
          <w:rFonts w:eastAsia="Calibri"/>
          <w:lang w:eastAsia="en-US"/>
        </w:rPr>
        <w:lastRenderedPageBreak/>
        <w:t xml:space="preserve">Yardımcı Araştırmacı: </w:t>
      </w:r>
      <w:r>
        <w:rPr>
          <w:rFonts w:eastAsia="Calibri"/>
          <w:lang w:eastAsia="en-US"/>
        </w:rPr>
        <w:t>A</w:t>
      </w:r>
      <w:r w:rsidRPr="00E666C7">
        <w:rPr>
          <w:rFonts w:eastAsia="Calibri"/>
          <w:lang w:eastAsia="en-US"/>
        </w:rPr>
        <w:t>raştırmanın bilimsel sorumluğunda payı olan ve</w:t>
      </w:r>
      <w:r>
        <w:rPr>
          <w:rFonts w:eastAsia="Calibri"/>
          <w:lang w:eastAsia="en-US"/>
        </w:rPr>
        <w:t xml:space="preserve"> </w:t>
      </w:r>
      <w:r w:rsidRPr="00E666C7">
        <w:rPr>
          <w:rFonts w:eastAsia="Calibri"/>
          <w:lang w:eastAsia="en-US"/>
        </w:rPr>
        <w:t>yürütülmesinde görev alan araştırmacıyı,</w:t>
      </w:r>
    </w:p>
    <w:p w14:paraId="1C5FEFE0" w14:textId="77777777" w:rsidR="00E666C7" w:rsidRPr="00E666C7" w:rsidRDefault="00E666C7" w:rsidP="00E666C7">
      <w:pPr>
        <w:pStyle w:val="ng-scope"/>
        <w:numPr>
          <w:ilvl w:val="0"/>
          <w:numId w:val="13"/>
        </w:numPr>
        <w:shd w:val="clear" w:color="auto" w:fill="FFFFFF"/>
        <w:spacing w:before="0" w:beforeAutospacing="0" w:after="150" w:afterAutospacing="0" w:line="360" w:lineRule="auto"/>
        <w:jc w:val="both"/>
      </w:pPr>
      <w:r w:rsidRPr="00E666C7">
        <w:rPr>
          <w:rFonts w:eastAsia="Calibri"/>
          <w:lang w:eastAsia="en-US"/>
        </w:rPr>
        <w:t xml:space="preserve">Danışman (Uzman): </w:t>
      </w:r>
      <w:r>
        <w:rPr>
          <w:rFonts w:eastAsia="Calibri"/>
          <w:lang w:eastAsia="en-US"/>
        </w:rPr>
        <w:t>A</w:t>
      </w:r>
      <w:r w:rsidRPr="00E666C7">
        <w:rPr>
          <w:rFonts w:eastAsia="Calibri"/>
          <w:lang w:eastAsia="en-US"/>
        </w:rPr>
        <w:t>raştırma izin ve onay başvurularının</w:t>
      </w:r>
      <w:r>
        <w:rPr>
          <w:rFonts w:eastAsia="Calibri"/>
          <w:lang w:eastAsia="en-US"/>
        </w:rPr>
        <w:t xml:space="preserve"> </w:t>
      </w:r>
      <w:r w:rsidRPr="00E666C7">
        <w:rPr>
          <w:rFonts w:eastAsia="Calibri"/>
          <w:lang w:eastAsia="en-US"/>
        </w:rPr>
        <w:t>değerlendirilmesinde görüşlerinden yararlandığı öğretim üyesi araştırmacıyı,</w:t>
      </w:r>
    </w:p>
    <w:p w14:paraId="5C4EBB8D" w14:textId="77777777" w:rsidR="00E666C7" w:rsidRPr="00E666C7" w:rsidRDefault="00E666C7" w:rsidP="00E666C7">
      <w:pPr>
        <w:pStyle w:val="ng-scope"/>
        <w:numPr>
          <w:ilvl w:val="0"/>
          <w:numId w:val="13"/>
        </w:numPr>
        <w:shd w:val="clear" w:color="auto" w:fill="FFFFFF"/>
        <w:spacing w:before="0" w:beforeAutospacing="0" w:after="150" w:afterAutospacing="0" w:line="360" w:lineRule="auto"/>
        <w:jc w:val="both"/>
      </w:pPr>
      <w:r w:rsidRPr="00E666C7">
        <w:rPr>
          <w:rFonts w:eastAsia="Calibri"/>
          <w:lang w:eastAsia="en-US"/>
        </w:rPr>
        <w:t xml:space="preserve">Gönüllü: </w:t>
      </w:r>
      <w:r>
        <w:rPr>
          <w:rFonts w:eastAsia="Calibri"/>
          <w:lang w:eastAsia="en-US"/>
        </w:rPr>
        <w:t>A</w:t>
      </w:r>
      <w:r w:rsidRPr="00E666C7">
        <w:rPr>
          <w:rFonts w:eastAsia="Calibri"/>
          <w:lang w:eastAsia="en-US"/>
        </w:rPr>
        <w:t>raştırmaya bu yönergede belirtilen kurallara ve ilgili mevzuata</w:t>
      </w:r>
      <w:r>
        <w:rPr>
          <w:rFonts w:eastAsia="Calibri"/>
          <w:lang w:eastAsia="en-US"/>
        </w:rPr>
        <w:t xml:space="preserve"> </w:t>
      </w:r>
      <w:r w:rsidRPr="00E666C7">
        <w:rPr>
          <w:rFonts w:eastAsia="Calibri"/>
          <w:lang w:eastAsia="en-US"/>
        </w:rPr>
        <w:t>göre kendisinin veya yasal temsilcisinin aydınlatılmış yazılı onamı alınmak</w:t>
      </w:r>
      <w:r>
        <w:rPr>
          <w:rFonts w:eastAsia="Calibri"/>
          <w:lang w:eastAsia="en-US"/>
        </w:rPr>
        <w:t xml:space="preserve"> </w:t>
      </w:r>
      <w:r w:rsidRPr="00E666C7">
        <w:rPr>
          <w:rFonts w:eastAsia="Calibri"/>
          <w:lang w:eastAsia="en-US"/>
        </w:rPr>
        <w:t>suretiyle araştırmaya katılan hasta veya sağlıklı kişileri,</w:t>
      </w:r>
    </w:p>
    <w:p w14:paraId="0200751B" w14:textId="45D1936D" w:rsidR="00480714" w:rsidRDefault="00E666C7" w:rsidP="00E666C7">
      <w:pPr>
        <w:pStyle w:val="ng-scope"/>
        <w:numPr>
          <w:ilvl w:val="0"/>
          <w:numId w:val="13"/>
        </w:numPr>
        <w:shd w:val="clear" w:color="auto" w:fill="FFFFFF"/>
        <w:spacing w:before="0" w:beforeAutospacing="0" w:after="150" w:afterAutospacing="0" w:line="360" w:lineRule="auto"/>
        <w:jc w:val="both"/>
      </w:pPr>
      <w:r w:rsidRPr="00E666C7">
        <w:rPr>
          <w:rFonts w:eastAsia="Calibri"/>
          <w:lang w:eastAsia="en-US"/>
        </w:rPr>
        <w:t>Aydınlatılmış Onam Formu: Araştırmaya katılacak gönüllüye veya gerekli</w:t>
      </w:r>
      <w:r>
        <w:rPr>
          <w:rFonts w:eastAsia="Calibri"/>
          <w:lang w:eastAsia="en-US"/>
        </w:rPr>
        <w:t xml:space="preserve"> </w:t>
      </w:r>
      <w:r w:rsidRPr="00E666C7">
        <w:rPr>
          <w:rFonts w:eastAsia="Calibri"/>
          <w:lang w:eastAsia="en-US"/>
        </w:rPr>
        <w:t>durumlarda yasal temsilcisine, araştırma ile ilgili her türlü bilginin yazılı ve sözlü</w:t>
      </w:r>
      <w:r>
        <w:rPr>
          <w:rFonts w:eastAsia="Calibri"/>
          <w:lang w:eastAsia="en-US"/>
        </w:rPr>
        <w:t xml:space="preserve"> </w:t>
      </w:r>
      <w:r>
        <w:t>olarak verilmesinden sonra, gönüllünün tamamen bağımsız iradesi ile araştırmaya katılmaya karar verdiğini gösteren yazılı belgeyi veya gönüllü okur-yazar değilse, araştırmadan bağımsız bir tanığın huzurunda ve tanığın imzası alınmak suretiyle gönüllünün sözlü onamını gösteren belgeyi ifade eder.</w:t>
      </w:r>
    </w:p>
    <w:p w14:paraId="1411A653" w14:textId="3D0F6712" w:rsidR="00DC2A3D" w:rsidRPr="00E666C7" w:rsidRDefault="00DC2A3D" w:rsidP="00DC2A3D">
      <w:pPr>
        <w:pStyle w:val="ng-scope"/>
        <w:numPr>
          <w:ilvl w:val="0"/>
          <w:numId w:val="13"/>
        </w:numPr>
        <w:shd w:val="clear" w:color="auto" w:fill="FFFFFF"/>
        <w:spacing w:before="0" w:beforeAutospacing="0" w:after="150" w:afterAutospacing="0" w:line="360" w:lineRule="auto"/>
        <w:jc w:val="both"/>
      </w:pPr>
      <w:r w:rsidRPr="006D74BA">
        <w:rPr>
          <w:rFonts w:eastAsia="Calibri"/>
          <w:lang w:eastAsia="en-US"/>
        </w:rPr>
        <w:t xml:space="preserve">Etik Kurul </w:t>
      </w:r>
      <w:r>
        <w:rPr>
          <w:rFonts w:eastAsia="Calibri"/>
          <w:lang w:eastAsia="en-US"/>
        </w:rPr>
        <w:t>S</w:t>
      </w:r>
      <w:r w:rsidRPr="006D74BA">
        <w:rPr>
          <w:rFonts w:eastAsia="Calibri"/>
          <w:lang w:eastAsia="en-US"/>
        </w:rPr>
        <w:t>ekreterliği: Fenerbahçe Üniversitesi, Yazı İşleri ve Kararlar Direktörlüğü</w:t>
      </w:r>
    </w:p>
    <w:p w14:paraId="4962F7A4" w14:textId="77777777" w:rsidR="007E63A1" w:rsidRDefault="007E63A1" w:rsidP="001469B8">
      <w:pPr>
        <w:spacing w:line="360" w:lineRule="auto"/>
        <w:jc w:val="center"/>
        <w:rPr>
          <w:rFonts w:eastAsia="Calibri"/>
          <w:b/>
          <w:sz w:val="24"/>
          <w:szCs w:val="24"/>
          <w:lang w:eastAsia="en-US"/>
        </w:rPr>
      </w:pPr>
    </w:p>
    <w:p w14:paraId="5E79FEEB" w14:textId="26DEB8C4" w:rsidR="00A57B19" w:rsidRPr="001469B8" w:rsidRDefault="00A57B19" w:rsidP="001469B8">
      <w:pPr>
        <w:spacing w:line="360" w:lineRule="auto"/>
        <w:jc w:val="center"/>
        <w:rPr>
          <w:rFonts w:eastAsia="Calibri"/>
          <w:b/>
          <w:sz w:val="24"/>
          <w:szCs w:val="24"/>
          <w:lang w:eastAsia="en-US"/>
        </w:rPr>
      </w:pPr>
      <w:r w:rsidRPr="001469B8">
        <w:rPr>
          <w:rFonts w:eastAsia="Calibri"/>
          <w:b/>
          <w:sz w:val="24"/>
          <w:szCs w:val="24"/>
          <w:lang w:eastAsia="en-US"/>
        </w:rPr>
        <w:t>İKİNCİ BÖLÜM</w:t>
      </w:r>
    </w:p>
    <w:p w14:paraId="0935726A" w14:textId="799E86D4" w:rsidR="00A57B19" w:rsidRPr="001469B8" w:rsidRDefault="00A57B19" w:rsidP="001469B8">
      <w:pPr>
        <w:spacing w:line="360" w:lineRule="auto"/>
        <w:jc w:val="center"/>
        <w:rPr>
          <w:rFonts w:eastAsia="Calibri"/>
          <w:b/>
          <w:sz w:val="24"/>
          <w:szCs w:val="24"/>
          <w:lang w:eastAsia="en-US"/>
        </w:rPr>
      </w:pPr>
      <w:r w:rsidRPr="001469B8">
        <w:rPr>
          <w:rFonts w:eastAsia="Calibri"/>
          <w:b/>
          <w:sz w:val="24"/>
          <w:szCs w:val="24"/>
          <w:lang w:eastAsia="en-US"/>
        </w:rPr>
        <w:t xml:space="preserve">Etik Kurulu’nun </w:t>
      </w:r>
      <w:r w:rsidR="001140B9" w:rsidRPr="001469B8">
        <w:rPr>
          <w:rFonts w:eastAsia="Calibri"/>
          <w:b/>
          <w:sz w:val="24"/>
          <w:szCs w:val="24"/>
          <w:lang w:eastAsia="en-US"/>
        </w:rPr>
        <w:t xml:space="preserve">Amacı, </w:t>
      </w:r>
      <w:r w:rsidR="001469B8">
        <w:rPr>
          <w:rFonts w:eastAsia="Calibri"/>
          <w:b/>
          <w:sz w:val="24"/>
          <w:szCs w:val="24"/>
          <w:lang w:eastAsia="en-US"/>
        </w:rPr>
        <w:t xml:space="preserve">Kapsamı, </w:t>
      </w:r>
      <w:r w:rsidRPr="001469B8">
        <w:rPr>
          <w:rFonts w:eastAsia="Calibri"/>
          <w:b/>
          <w:sz w:val="24"/>
          <w:szCs w:val="24"/>
          <w:lang w:eastAsia="en-US"/>
        </w:rPr>
        <w:t>Kurulması, Çalışma Usûl ve Esasları</w:t>
      </w:r>
    </w:p>
    <w:p w14:paraId="23A25949" w14:textId="2647F8D9" w:rsidR="001140B9" w:rsidRPr="001469B8" w:rsidRDefault="001140B9" w:rsidP="001469B8">
      <w:pPr>
        <w:spacing w:line="360" w:lineRule="auto"/>
        <w:jc w:val="both"/>
        <w:rPr>
          <w:rFonts w:eastAsia="Calibri"/>
          <w:b/>
          <w:sz w:val="24"/>
          <w:szCs w:val="24"/>
          <w:lang w:eastAsia="en-US"/>
        </w:rPr>
      </w:pPr>
    </w:p>
    <w:p w14:paraId="0CE0B825" w14:textId="33C38573" w:rsidR="001140B9" w:rsidRPr="001469B8" w:rsidRDefault="00600537" w:rsidP="001469B8">
      <w:pPr>
        <w:pStyle w:val="ng-scope"/>
        <w:shd w:val="clear" w:color="auto" w:fill="FFFFFF"/>
        <w:spacing w:before="0" w:beforeAutospacing="0" w:after="150" w:afterAutospacing="0" w:line="360" w:lineRule="auto"/>
        <w:jc w:val="both"/>
      </w:pPr>
      <w:r>
        <w:rPr>
          <w:b/>
          <w:bCs/>
        </w:rPr>
        <w:t>Etik Kurul’un A</w:t>
      </w:r>
      <w:r w:rsidR="001140B9" w:rsidRPr="001469B8">
        <w:rPr>
          <w:b/>
          <w:bCs/>
        </w:rPr>
        <w:t>macı</w:t>
      </w:r>
    </w:p>
    <w:p w14:paraId="06B3BBE7" w14:textId="76981A8A" w:rsidR="001469B8" w:rsidRDefault="00E666C7" w:rsidP="001469B8">
      <w:pPr>
        <w:pStyle w:val="ng-scope"/>
        <w:shd w:val="clear" w:color="auto" w:fill="FFFFFF"/>
        <w:spacing w:before="0" w:beforeAutospacing="0" w:after="150" w:afterAutospacing="0" w:line="360" w:lineRule="auto"/>
        <w:jc w:val="both"/>
      </w:pPr>
      <w:r w:rsidRPr="001469B8">
        <w:rPr>
          <w:b/>
          <w:bCs/>
        </w:rPr>
        <w:t>Madde</w:t>
      </w:r>
      <w:r w:rsidR="001140B9" w:rsidRPr="001469B8">
        <w:rPr>
          <w:b/>
          <w:bCs/>
        </w:rPr>
        <w:t xml:space="preserve"> 5 - </w:t>
      </w:r>
      <w:r w:rsidR="001140B9" w:rsidRPr="001469B8">
        <w:t xml:space="preserve">(1) Araştırmaya katılan bireylerin araştırma öncesinde, esnasında ve sonrasında haklarının korunması, zarar görmelerinin önlenmesi, bilgilendirilmiş olarak onamlarının alınmasını sağlamak üzere, araştırmaya katılacak kişiler yürütülecek sosyal </w:t>
      </w:r>
      <w:r w:rsidR="00BE6AFD">
        <w:t>ve beşeri bilimler alanların</w:t>
      </w:r>
      <w:r w:rsidR="001140B9" w:rsidRPr="001469B8">
        <w:t>daki araştırmalar ile tarihi eserler ve kültür varlıkları üzerinde yapılacak her türlü bilimsel araştırma ve çalışmaları, çevrenin korunmasını da göz önünde tutarak etik yönden değerlendirmek ve çalışmanın etik açıdan uygun olup olmadığı konusunda karar vermektir.</w:t>
      </w:r>
      <w:r w:rsidR="00BB474A">
        <w:t xml:space="preserve"> </w:t>
      </w:r>
      <w:r w:rsidR="00337C42" w:rsidRPr="00337C42">
        <w:t>Araştırmalar</w:t>
      </w:r>
      <w:r w:rsidR="00337C42">
        <w:t>;</w:t>
      </w:r>
    </w:p>
    <w:p w14:paraId="39296938" w14:textId="716219B8" w:rsidR="00337C42" w:rsidRDefault="00BB474A" w:rsidP="007E63A1">
      <w:pPr>
        <w:pStyle w:val="ng-scope"/>
        <w:shd w:val="clear" w:color="auto" w:fill="FFFFFF"/>
        <w:spacing w:before="0" w:beforeAutospacing="0" w:after="0" w:afterAutospacing="0" w:line="360" w:lineRule="auto"/>
        <w:jc w:val="both"/>
      </w:pPr>
      <w:r w:rsidRPr="00BB474A">
        <w:t xml:space="preserve">a) </w:t>
      </w:r>
      <w:r w:rsidR="00337C42">
        <w:t>Ç</w:t>
      </w:r>
      <w:r w:rsidRPr="00337C42">
        <w:rPr>
          <w:i/>
        </w:rPr>
        <w:t>ocuk katılımcılar üzerinde yürütülüyorsa;</w:t>
      </w:r>
      <w:r>
        <w:t xml:space="preserve"> ç</w:t>
      </w:r>
      <w:r w:rsidRPr="00BB474A">
        <w:t xml:space="preserve">ocuğun kişiliğinin, yeteneklerinin, bedensel, zihinsel, ruhsal, ahlaki </w:t>
      </w:r>
      <w:r w:rsidR="00337C42">
        <w:t>ve</w:t>
      </w:r>
      <w:r w:rsidRPr="00BB474A">
        <w:t xml:space="preserve"> toplumsal ge</w:t>
      </w:r>
      <w:r w:rsidR="00337C42">
        <w:t>lişimiyle ilgili konularda ve ç</w:t>
      </w:r>
      <w:r w:rsidRPr="00BB474A">
        <w:t xml:space="preserve">ocuğun anne-babasına, kültürel kimliğine, dil ve değerlerine, çocuğun yaşadığı veya geldiği ülkenin değerlerine ve kendisininkinden farklı uygarlıklara saygının geliştirilmesiyle ilgili konularda; </w:t>
      </w:r>
    </w:p>
    <w:p w14:paraId="77750975" w14:textId="77777777" w:rsidR="00337C42" w:rsidRDefault="00BB474A" w:rsidP="007E63A1">
      <w:pPr>
        <w:pStyle w:val="ng-scope"/>
        <w:shd w:val="clear" w:color="auto" w:fill="FFFFFF"/>
        <w:spacing w:before="0" w:beforeAutospacing="0" w:after="0" w:afterAutospacing="0" w:line="360" w:lineRule="auto"/>
        <w:jc w:val="both"/>
      </w:pPr>
      <w:r w:rsidRPr="00BB474A">
        <w:t xml:space="preserve">b) </w:t>
      </w:r>
      <w:r w:rsidRPr="00337C42">
        <w:rPr>
          <w:i/>
        </w:rPr>
        <w:t>Yetişkin katılımcılar üzerinde yürütülüyorsa</w:t>
      </w:r>
      <w:r w:rsidR="00337C42">
        <w:rPr>
          <w:i/>
        </w:rPr>
        <w:t>;</w:t>
      </w:r>
      <w:r w:rsidR="00337C42" w:rsidRPr="00337C42">
        <w:t xml:space="preserve"> i</w:t>
      </w:r>
      <w:r w:rsidRPr="00337C42">
        <w:t>nsanın</w:t>
      </w:r>
      <w:r w:rsidRPr="00BB474A">
        <w:t xml:space="preserve"> temel hak ve hürriyetleri ile insan onuru, fiziksel, zihinsel ve ruhsal sağlığının korunmasıyla ilgili konularda; </w:t>
      </w:r>
    </w:p>
    <w:p w14:paraId="5AAA8FB9" w14:textId="77777777" w:rsidR="00337C42" w:rsidRDefault="00BB474A" w:rsidP="007E63A1">
      <w:pPr>
        <w:pStyle w:val="ng-scope"/>
        <w:shd w:val="clear" w:color="auto" w:fill="FFFFFF"/>
        <w:spacing w:before="0" w:beforeAutospacing="0" w:after="0" w:afterAutospacing="0" w:line="360" w:lineRule="auto"/>
        <w:jc w:val="both"/>
      </w:pPr>
      <w:r w:rsidRPr="00BB474A">
        <w:lastRenderedPageBreak/>
        <w:t xml:space="preserve">c) </w:t>
      </w:r>
      <w:r w:rsidRPr="00337C42">
        <w:rPr>
          <w:i/>
        </w:rPr>
        <w:t>Tarihi ve kültürel v</w:t>
      </w:r>
      <w:r w:rsidR="00337C42" w:rsidRPr="00337C42">
        <w:rPr>
          <w:i/>
        </w:rPr>
        <w:t>arlıklar üzerinde yürütülüyorsa;</w:t>
      </w:r>
      <w:r w:rsidR="00337C42">
        <w:t xml:space="preserve"> ç</w:t>
      </w:r>
      <w:r w:rsidRPr="00BB474A">
        <w:t xml:space="preserve">evrenin ve eserin korunmasıyla ilgili konularda; </w:t>
      </w:r>
    </w:p>
    <w:p w14:paraId="143FEC0E" w14:textId="77777777" w:rsidR="00305666" w:rsidRDefault="00305666" w:rsidP="007E63A1">
      <w:pPr>
        <w:pStyle w:val="ng-scope"/>
        <w:shd w:val="clear" w:color="auto" w:fill="FFFFFF"/>
        <w:spacing w:before="0" w:beforeAutospacing="0" w:after="0" w:afterAutospacing="0" w:line="360" w:lineRule="auto"/>
        <w:jc w:val="both"/>
      </w:pPr>
    </w:p>
    <w:p w14:paraId="62A72B66" w14:textId="376859DC" w:rsidR="00BB474A" w:rsidRDefault="00BB474A" w:rsidP="007E63A1">
      <w:pPr>
        <w:pStyle w:val="ng-scope"/>
        <w:shd w:val="clear" w:color="auto" w:fill="FFFFFF"/>
        <w:spacing w:before="0" w:beforeAutospacing="0" w:after="0" w:afterAutospacing="0" w:line="360" w:lineRule="auto"/>
        <w:jc w:val="both"/>
      </w:pPr>
      <w:r w:rsidRPr="00BB474A">
        <w:t>etik yönden değerlendirmede bulunmak ve araştırmanın etik açıdan uygun olup olmadığı konusunda</w:t>
      </w:r>
      <w:r w:rsidR="001F4A53">
        <w:t>,</w:t>
      </w:r>
      <w:r w:rsidR="00305666">
        <w:t xml:space="preserve"> </w:t>
      </w:r>
      <w:r w:rsidRPr="00BB474A">
        <w:t xml:space="preserve">karar verip, görüş </w:t>
      </w:r>
      <w:r w:rsidR="00305666">
        <w:t>bildirmek Etik Kurul’ un amaçlarındandır.</w:t>
      </w:r>
    </w:p>
    <w:p w14:paraId="173B5024" w14:textId="77777777" w:rsidR="00337C42" w:rsidRPr="001469B8" w:rsidRDefault="00337C42" w:rsidP="001469B8">
      <w:pPr>
        <w:pStyle w:val="ng-scope"/>
        <w:shd w:val="clear" w:color="auto" w:fill="FFFFFF"/>
        <w:spacing w:before="0" w:beforeAutospacing="0" w:after="150" w:afterAutospacing="0" w:line="360" w:lineRule="auto"/>
        <w:jc w:val="both"/>
      </w:pPr>
    </w:p>
    <w:p w14:paraId="7B4E368D" w14:textId="4B6E1F33" w:rsidR="001469B8" w:rsidRPr="001469B8" w:rsidRDefault="001469B8" w:rsidP="001469B8">
      <w:pPr>
        <w:pStyle w:val="ng-scope"/>
        <w:shd w:val="clear" w:color="auto" w:fill="FFFFFF"/>
        <w:spacing w:before="0" w:beforeAutospacing="0" w:after="150" w:afterAutospacing="0" w:line="360" w:lineRule="auto"/>
        <w:jc w:val="both"/>
        <w:rPr>
          <w:b/>
          <w:bCs/>
        </w:rPr>
      </w:pPr>
      <w:r w:rsidRPr="001469B8">
        <w:rPr>
          <w:b/>
          <w:bCs/>
        </w:rPr>
        <w:t>Etik Kurul’un Kapsamı</w:t>
      </w:r>
    </w:p>
    <w:p w14:paraId="3E67004A" w14:textId="78CEB6D2" w:rsidR="001469B8" w:rsidRPr="001469B8" w:rsidRDefault="001469B8" w:rsidP="001469B8">
      <w:pPr>
        <w:pStyle w:val="ng-scope"/>
        <w:shd w:val="clear" w:color="auto" w:fill="FFFFFF"/>
        <w:spacing w:before="0" w:beforeAutospacing="0" w:after="150" w:afterAutospacing="0" w:line="360" w:lineRule="auto"/>
        <w:jc w:val="both"/>
      </w:pPr>
      <w:r w:rsidRPr="00E666C7">
        <w:rPr>
          <w:b/>
          <w:shd w:val="clear" w:color="auto" w:fill="FFFFFF"/>
        </w:rPr>
        <w:t>Madde 6</w:t>
      </w:r>
      <w:r w:rsidRPr="001469B8">
        <w:rPr>
          <w:shd w:val="clear" w:color="auto" w:fill="FFFFFF"/>
        </w:rPr>
        <w:t xml:space="preserve">- </w:t>
      </w:r>
      <w:r w:rsidR="00E666C7">
        <w:rPr>
          <w:rFonts w:eastAsia="Calibri"/>
          <w:lang w:eastAsia="en-US"/>
        </w:rPr>
        <w:t>Sosyal v</w:t>
      </w:r>
      <w:r w:rsidR="00E666C7" w:rsidRPr="00E666C7">
        <w:rPr>
          <w:rFonts w:eastAsia="Calibri"/>
          <w:lang w:eastAsia="en-US"/>
        </w:rPr>
        <w:t>e Beşeri Bilimler Araştırmaları Etik Kurulu</w:t>
      </w:r>
      <w:r w:rsidR="00E666C7">
        <w:rPr>
          <w:rFonts w:eastAsia="Calibri"/>
          <w:lang w:eastAsia="en-US"/>
        </w:rPr>
        <w:t>, g</w:t>
      </w:r>
      <w:r w:rsidRPr="001469B8">
        <w:rPr>
          <w:shd w:val="clear" w:color="auto" w:fill="FFFFFF"/>
        </w:rPr>
        <w:t>irişimsel ve/veya girişimsel olmayan klinik araştırmalar kapsamında olmayan tüm insan kaynaklı araştırmalar</w:t>
      </w:r>
      <w:r w:rsidR="001F4A53">
        <w:rPr>
          <w:shd w:val="clear" w:color="auto" w:fill="FFFFFF"/>
        </w:rPr>
        <w:t>ı kapsar</w:t>
      </w:r>
      <w:r w:rsidRPr="001469B8">
        <w:rPr>
          <w:shd w:val="clear" w:color="auto" w:fill="FFFFFF"/>
        </w:rPr>
        <w:t>. Örneğin, insan üzerinde beden bütünlüğüne müdahale içermeyen gözlemsel ve betimsel nitelikte (ölçe</w:t>
      </w:r>
      <w:r w:rsidR="00E666C7">
        <w:rPr>
          <w:shd w:val="clear" w:color="auto" w:fill="FFFFFF"/>
        </w:rPr>
        <w:t xml:space="preserve">k/skala çalışmaları, </w:t>
      </w:r>
      <w:r w:rsidR="00E666C7" w:rsidRPr="001469B8">
        <w:rPr>
          <w:shd w:val="clear" w:color="auto" w:fill="FFFFFF"/>
        </w:rPr>
        <w:t>web üzerinden</w:t>
      </w:r>
      <w:r w:rsidR="00E666C7">
        <w:rPr>
          <w:shd w:val="clear" w:color="auto" w:fill="FFFFFF"/>
        </w:rPr>
        <w:t xml:space="preserve"> veya yüzyüze</w:t>
      </w:r>
      <w:r w:rsidR="00E666C7" w:rsidRPr="001469B8">
        <w:rPr>
          <w:shd w:val="clear" w:color="auto" w:fill="FFFFFF"/>
        </w:rPr>
        <w:t xml:space="preserve"> yapılan </w:t>
      </w:r>
      <w:r w:rsidR="00E666C7">
        <w:rPr>
          <w:shd w:val="clear" w:color="auto" w:fill="FFFFFF"/>
        </w:rPr>
        <w:t>anketler, alan</w:t>
      </w:r>
      <w:r w:rsidR="00BB474A">
        <w:rPr>
          <w:shd w:val="clear" w:color="auto" w:fill="FFFFFF"/>
        </w:rPr>
        <w:t xml:space="preserve"> </w:t>
      </w:r>
      <w:r w:rsidR="00E666C7">
        <w:rPr>
          <w:shd w:val="clear" w:color="auto" w:fill="FFFFFF"/>
        </w:rPr>
        <w:t>yazın</w:t>
      </w:r>
      <w:r w:rsidRPr="001469B8">
        <w:rPr>
          <w:shd w:val="clear" w:color="auto" w:fill="FFFFFF"/>
        </w:rPr>
        <w:t xml:space="preserve"> taramaları, sistem-model geliştirme çalışmaları, veri kaynakları taraması, </w:t>
      </w:r>
      <w:r w:rsidR="00BB474A">
        <w:rPr>
          <w:shd w:val="clear" w:color="auto" w:fill="FFFFFF"/>
        </w:rPr>
        <w:t>nitel araştırmalar, görüşme</w:t>
      </w:r>
      <w:r w:rsidR="00A63EB8">
        <w:rPr>
          <w:shd w:val="clear" w:color="auto" w:fill="FFFFFF"/>
        </w:rPr>
        <w:t>, gözlem</w:t>
      </w:r>
      <w:r w:rsidR="00BB474A">
        <w:rPr>
          <w:shd w:val="clear" w:color="auto" w:fill="FFFFFF"/>
        </w:rPr>
        <w:t xml:space="preserve"> </w:t>
      </w:r>
      <w:r w:rsidRPr="001469B8">
        <w:rPr>
          <w:shd w:val="clear" w:color="auto" w:fill="FFFFFF"/>
        </w:rPr>
        <w:t xml:space="preserve">vb) araştırmalar ve deney niteliği taşımayan, biyolojik materyal (kan, idrar vb. biyolojik sıvılar ve numuneler) kullanılmayan insan araştırmaları Fenerbahçe Üniversitesi Sosyal ve Beşeri Bilimler Araştırmaları Etik </w:t>
      </w:r>
      <w:r w:rsidR="001F4A53">
        <w:rPr>
          <w:shd w:val="clear" w:color="auto" w:fill="FFFFFF"/>
        </w:rPr>
        <w:t>Kurulu tarafından incelenir</w:t>
      </w:r>
      <w:r w:rsidRPr="001469B8">
        <w:rPr>
          <w:shd w:val="clear" w:color="auto" w:fill="FFFFFF"/>
        </w:rPr>
        <w:t>.</w:t>
      </w:r>
    </w:p>
    <w:p w14:paraId="6272F558" w14:textId="77777777" w:rsidR="00A57B19" w:rsidRPr="00600537" w:rsidRDefault="00A57B19" w:rsidP="001469B8">
      <w:pPr>
        <w:spacing w:line="360" w:lineRule="auto"/>
        <w:jc w:val="both"/>
        <w:rPr>
          <w:rFonts w:eastAsia="Calibri"/>
          <w:b/>
          <w:sz w:val="24"/>
          <w:szCs w:val="24"/>
          <w:lang w:eastAsia="en-US"/>
        </w:rPr>
      </w:pPr>
      <w:r w:rsidRPr="00600537">
        <w:rPr>
          <w:rFonts w:eastAsia="Calibri"/>
          <w:b/>
          <w:sz w:val="24"/>
          <w:szCs w:val="24"/>
          <w:lang w:eastAsia="en-US"/>
        </w:rPr>
        <w:t>Etik Kurulu’nun Kurulması</w:t>
      </w:r>
    </w:p>
    <w:p w14:paraId="4711D942" w14:textId="46DDC447" w:rsidR="00A57B19" w:rsidRPr="00600537" w:rsidRDefault="00A57B19" w:rsidP="001469B8">
      <w:pPr>
        <w:spacing w:line="360" w:lineRule="auto"/>
        <w:jc w:val="both"/>
        <w:rPr>
          <w:rFonts w:eastAsia="Calibri"/>
          <w:sz w:val="24"/>
          <w:szCs w:val="24"/>
          <w:lang w:eastAsia="en-US"/>
        </w:rPr>
      </w:pPr>
      <w:r w:rsidRPr="00600537">
        <w:rPr>
          <w:rFonts w:eastAsia="Calibri"/>
          <w:b/>
          <w:sz w:val="24"/>
          <w:szCs w:val="24"/>
          <w:lang w:eastAsia="en-US"/>
        </w:rPr>
        <w:t xml:space="preserve">Madde </w:t>
      </w:r>
      <w:r w:rsidR="001469B8" w:rsidRPr="00600537">
        <w:rPr>
          <w:rFonts w:eastAsia="Calibri"/>
          <w:b/>
          <w:sz w:val="24"/>
          <w:szCs w:val="24"/>
          <w:lang w:eastAsia="en-US"/>
        </w:rPr>
        <w:t>7</w:t>
      </w:r>
      <w:r w:rsidRPr="00600537">
        <w:rPr>
          <w:rFonts w:eastAsia="Calibri"/>
          <w:b/>
          <w:sz w:val="24"/>
          <w:szCs w:val="24"/>
          <w:lang w:eastAsia="en-US"/>
        </w:rPr>
        <w:t xml:space="preserve"> -</w:t>
      </w:r>
      <w:r w:rsidRPr="00600537">
        <w:rPr>
          <w:rFonts w:eastAsia="Calibri"/>
          <w:sz w:val="24"/>
          <w:szCs w:val="24"/>
          <w:lang w:eastAsia="en-US"/>
        </w:rPr>
        <w:t xml:space="preserve"> (1) Etik Kurulu, Üniversite Senatosu tarafından önerilen ve Rektör tarafından</w:t>
      </w:r>
      <w:r w:rsidR="00DF23AC" w:rsidRPr="00600537">
        <w:rPr>
          <w:rFonts w:eastAsia="Calibri"/>
          <w:sz w:val="24"/>
          <w:szCs w:val="24"/>
          <w:lang w:eastAsia="en-US"/>
        </w:rPr>
        <w:t xml:space="preserve"> </w:t>
      </w:r>
      <w:r w:rsidRPr="00600537">
        <w:rPr>
          <w:rFonts w:eastAsia="Calibri"/>
          <w:sz w:val="24"/>
          <w:szCs w:val="24"/>
          <w:lang w:eastAsia="en-US"/>
        </w:rPr>
        <w:t xml:space="preserve">atanan, doktorasını </w:t>
      </w:r>
      <w:r w:rsidRPr="00A63EB8">
        <w:rPr>
          <w:rFonts w:eastAsia="Calibri"/>
          <w:sz w:val="24"/>
          <w:szCs w:val="24"/>
          <w:lang w:eastAsia="en-US"/>
        </w:rPr>
        <w:t>tamamlamış en az beş, en çok yedi</w:t>
      </w:r>
      <w:r w:rsidRPr="00600537">
        <w:rPr>
          <w:rFonts w:eastAsia="Calibri"/>
          <w:sz w:val="24"/>
          <w:szCs w:val="24"/>
          <w:lang w:eastAsia="en-US"/>
        </w:rPr>
        <w:t xml:space="preserve"> üyeden oluşur.</w:t>
      </w:r>
    </w:p>
    <w:p w14:paraId="73BA8D99" w14:textId="77777777" w:rsidR="00B0656F" w:rsidRDefault="00600537" w:rsidP="001469B8">
      <w:pPr>
        <w:spacing w:line="360" w:lineRule="auto"/>
        <w:jc w:val="both"/>
        <w:rPr>
          <w:sz w:val="24"/>
          <w:szCs w:val="24"/>
        </w:rPr>
      </w:pPr>
      <w:r w:rsidRPr="00600537">
        <w:rPr>
          <w:sz w:val="24"/>
          <w:szCs w:val="24"/>
        </w:rPr>
        <w:t xml:space="preserve">(2) Belirlenen kurul üyeleri hakkında etik ihlalinde bulunduklarına dair kesinleşmiş bir adli veya idari karar bulunmamalıdır. </w:t>
      </w:r>
    </w:p>
    <w:p w14:paraId="13737A3B" w14:textId="28D0F7AE" w:rsidR="00600537" w:rsidRPr="00600537" w:rsidRDefault="00600537" w:rsidP="001469B8">
      <w:pPr>
        <w:spacing w:line="360" w:lineRule="auto"/>
        <w:jc w:val="both"/>
        <w:rPr>
          <w:sz w:val="24"/>
          <w:szCs w:val="24"/>
        </w:rPr>
      </w:pPr>
      <w:r w:rsidRPr="00600537">
        <w:rPr>
          <w:sz w:val="24"/>
          <w:szCs w:val="24"/>
        </w:rPr>
        <w:t xml:space="preserve">(3) Etik kurallarına aykırı eylemi tespit edilen etik kurulu üyesinin görevi, rektörün bu konudaki kararının kendisine tebliği ile sona erer. </w:t>
      </w:r>
    </w:p>
    <w:p w14:paraId="44BFB7DA" w14:textId="56D71A0C" w:rsidR="00600537" w:rsidRPr="00600537" w:rsidRDefault="00600537" w:rsidP="001469B8">
      <w:pPr>
        <w:spacing w:line="360" w:lineRule="auto"/>
        <w:jc w:val="both"/>
        <w:rPr>
          <w:sz w:val="24"/>
          <w:szCs w:val="24"/>
        </w:rPr>
      </w:pPr>
      <w:r w:rsidRPr="00600537">
        <w:rPr>
          <w:sz w:val="24"/>
          <w:szCs w:val="24"/>
        </w:rPr>
        <w:t>(4) Görev süresi biten üye, aynı usulle yeniden seçilebilir. Herhangi bir nedenle boşalan üyelik için, aynı usulle yeni üye seçilir.</w:t>
      </w:r>
    </w:p>
    <w:p w14:paraId="196A6A15" w14:textId="35A13A39" w:rsidR="00600537" w:rsidRPr="00600537" w:rsidRDefault="00600537" w:rsidP="00600537">
      <w:pPr>
        <w:spacing w:line="360" w:lineRule="auto"/>
        <w:jc w:val="both"/>
        <w:rPr>
          <w:rFonts w:eastAsia="Calibri"/>
          <w:b/>
          <w:sz w:val="24"/>
          <w:szCs w:val="24"/>
          <w:lang w:eastAsia="en-US"/>
        </w:rPr>
      </w:pPr>
      <w:r w:rsidRPr="00600537">
        <w:rPr>
          <w:rFonts w:eastAsia="Calibri"/>
          <w:b/>
          <w:sz w:val="24"/>
          <w:szCs w:val="24"/>
          <w:lang w:eastAsia="en-US"/>
        </w:rPr>
        <w:t>Etik Kurulu’nun Görevleri</w:t>
      </w:r>
    </w:p>
    <w:p w14:paraId="3A0D46CB" w14:textId="77777777" w:rsidR="00600537" w:rsidRPr="00600537" w:rsidRDefault="00600537" w:rsidP="001469B8">
      <w:pPr>
        <w:spacing w:line="360" w:lineRule="auto"/>
        <w:jc w:val="both"/>
        <w:rPr>
          <w:sz w:val="24"/>
          <w:szCs w:val="24"/>
        </w:rPr>
      </w:pPr>
      <w:r w:rsidRPr="00600537">
        <w:rPr>
          <w:b/>
          <w:sz w:val="24"/>
          <w:szCs w:val="24"/>
        </w:rPr>
        <w:t>Madde 8 -</w:t>
      </w:r>
      <w:r w:rsidRPr="00600537">
        <w:rPr>
          <w:sz w:val="24"/>
          <w:szCs w:val="24"/>
        </w:rPr>
        <w:t xml:space="preserve"> (1) Kurul'un görevleri şunlardır: </w:t>
      </w:r>
    </w:p>
    <w:p w14:paraId="01F3EA81" w14:textId="7516BA96" w:rsidR="00600537" w:rsidRPr="00600537" w:rsidRDefault="00600537" w:rsidP="001469B8">
      <w:pPr>
        <w:spacing w:line="360" w:lineRule="auto"/>
        <w:jc w:val="both"/>
        <w:rPr>
          <w:sz w:val="24"/>
          <w:szCs w:val="24"/>
        </w:rPr>
      </w:pPr>
      <w:r w:rsidRPr="00600537">
        <w:rPr>
          <w:sz w:val="24"/>
          <w:szCs w:val="24"/>
        </w:rPr>
        <w:t xml:space="preserve">a) </w:t>
      </w:r>
      <w:r>
        <w:rPr>
          <w:sz w:val="24"/>
          <w:szCs w:val="24"/>
        </w:rPr>
        <w:t>Etik d</w:t>
      </w:r>
      <w:r w:rsidRPr="00600537">
        <w:rPr>
          <w:sz w:val="24"/>
          <w:szCs w:val="24"/>
        </w:rPr>
        <w:t xml:space="preserve">eğerlendirme için standart formlar oluşturmak, </w:t>
      </w:r>
    </w:p>
    <w:p w14:paraId="67FDEB1E" w14:textId="5D63C13C" w:rsidR="00600537" w:rsidRPr="00600537" w:rsidRDefault="00600537" w:rsidP="001469B8">
      <w:pPr>
        <w:spacing w:line="360" w:lineRule="auto"/>
        <w:jc w:val="both"/>
        <w:rPr>
          <w:sz w:val="24"/>
          <w:szCs w:val="24"/>
        </w:rPr>
      </w:pPr>
      <w:r w:rsidRPr="00600537">
        <w:rPr>
          <w:sz w:val="24"/>
          <w:szCs w:val="24"/>
        </w:rPr>
        <w:t xml:space="preserve">b) </w:t>
      </w:r>
      <w:r>
        <w:rPr>
          <w:sz w:val="24"/>
          <w:szCs w:val="24"/>
        </w:rPr>
        <w:t xml:space="preserve">Etik </w:t>
      </w:r>
      <w:r w:rsidRPr="00600537">
        <w:rPr>
          <w:sz w:val="24"/>
          <w:szCs w:val="24"/>
        </w:rPr>
        <w:t>Kurul</w:t>
      </w:r>
      <w:r>
        <w:rPr>
          <w:sz w:val="24"/>
          <w:szCs w:val="24"/>
        </w:rPr>
        <w:t>’</w:t>
      </w:r>
      <w:r w:rsidRPr="00600537">
        <w:rPr>
          <w:sz w:val="24"/>
          <w:szCs w:val="24"/>
        </w:rPr>
        <w:t xml:space="preserve">a yapılan uygun başvuruları kabul etmek, </w:t>
      </w:r>
    </w:p>
    <w:p w14:paraId="75DAFDE3" w14:textId="77777777" w:rsidR="00600537" w:rsidRPr="00600537" w:rsidRDefault="00600537" w:rsidP="001469B8">
      <w:pPr>
        <w:spacing w:line="360" w:lineRule="auto"/>
        <w:jc w:val="both"/>
        <w:rPr>
          <w:sz w:val="24"/>
          <w:szCs w:val="24"/>
        </w:rPr>
      </w:pPr>
      <w:r w:rsidRPr="00600537">
        <w:rPr>
          <w:sz w:val="24"/>
          <w:szCs w:val="24"/>
        </w:rPr>
        <w:t xml:space="preserve">c) Başvurusu kabul edilen bilimsel araştırma ve çalışmalara ait anket, test, ölçek, mülakat, gözlem, resim, çizim, video film, ses kaydı ve benzeri veri toplanmasında kullanılan her türlü yazılı, sözlü, sesli veya görüntülü ölçüm araçlarını ve içeriğini etik açıdan değerlendirmek, </w:t>
      </w:r>
    </w:p>
    <w:p w14:paraId="6B39B125" w14:textId="77777777" w:rsidR="00600537" w:rsidRPr="00600537" w:rsidRDefault="00600537" w:rsidP="001469B8">
      <w:pPr>
        <w:spacing w:line="360" w:lineRule="auto"/>
        <w:jc w:val="both"/>
        <w:rPr>
          <w:sz w:val="24"/>
          <w:szCs w:val="24"/>
        </w:rPr>
      </w:pPr>
      <w:r w:rsidRPr="00600537">
        <w:rPr>
          <w:sz w:val="24"/>
          <w:szCs w:val="24"/>
        </w:rPr>
        <w:t xml:space="preserve">d) Araştırma başvurusunun etik açıdan uygun olup olmadığı konusunda karar vermek, </w:t>
      </w:r>
    </w:p>
    <w:p w14:paraId="0D42D6A5" w14:textId="583139BA" w:rsidR="00DC2A3D" w:rsidRDefault="00600537" w:rsidP="001469B8">
      <w:pPr>
        <w:spacing w:line="360" w:lineRule="auto"/>
        <w:jc w:val="both"/>
        <w:rPr>
          <w:sz w:val="24"/>
          <w:szCs w:val="24"/>
        </w:rPr>
      </w:pPr>
      <w:r w:rsidRPr="00600537">
        <w:rPr>
          <w:sz w:val="24"/>
          <w:szCs w:val="24"/>
        </w:rPr>
        <w:lastRenderedPageBreak/>
        <w:t xml:space="preserve">e) İnceleme sonucunda alınan kararları </w:t>
      </w:r>
      <w:r w:rsidR="00D519A1">
        <w:rPr>
          <w:sz w:val="24"/>
          <w:szCs w:val="24"/>
        </w:rPr>
        <w:t>kayda alıp, araştırmacılara sonucu bildirmek.</w:t>
      </w:r>
      <w:r w:rsidRPr="00600537">
        <w:rPr>
          <w:sz w:val="24"/>
          <w:szCs w:val="24"/>
        </w:rPr>
        <w:t xml:space="preserve"> </w:t>
      </w:r>
    </w:p>
    <w:p w14:paraId="12C89ECF" w14:textId="798A8520" w:rsidR="00A57B19" w:rsidRPr="00CD209C" w:rsidRDefault="00A57B19" w:rsidP="001469B8">
      <w:pPr>
        <w:spacing w:line="360" w:lineRule="auto"/>
        <w:jc w:val="both"/>
        <w:rPr>
          <w:rFonts w:eastAsia="Calibri"/>
          <w:b/>
          <w:sz w:val="24"/>
          <w:szCs w:val="24"/>
          <w:lang w:eastAsia="en-US"/>
        </w:rPr>
      </w:pPr>
      <w:r w:rsidRPr="00CD209C">
        <w:rPr>
          <w:rFonts w:eastAsia="Calibri"/>
          <w:b/>
          <w:sz w:val="24"/>
          <w:szCs w:val="24"/>
          <w:lang w:eastAsia="en-US"/>
        </w:rPr>
        <w:t>Etik Kurulu’nun Çalışma Usûl ve Esasları</w:t>
      </w:r>
    </w:p>
    <w:p w14:paraId="34A54E7B" w14:textId="0C2AB3E9" w:rsidR="00A57B19" w:rsidRPr="00CD209C" w:rsidRDefault="00A57B19" w:rsidP="001469B8">
      <w:pPr>
        <w:spacing w:line="360" w:lineRule="auto"/>
        <w:jc w:val="both"/>
        <w:rPr>
          <w:rFonts w:eastAsia="Calibri"/>
          <w:sz w:val="24"/>
          <w:szCs w:val="24"/>
          <w:lang w:eastAsia="en-US"/>
        </w:rPr>
      </w:pPr>
      <w:r w:rsidRPr="00CD209C">
        <w:rPr>
          <w:rFonts w:eastAsia="Calibri"/>
          <w:b/>
          <w:sz w:val="24"/>
          <w:szCs w:val="24"/>
          <w:lang w:eastAsia="en-US"/>
        </w:rPr>
        <w:t xml:space="preserve">Madde </w:t>
      </w:r>
      <w:r w:rsidR="00600537" w:rsidRPr="00CD209C">
        <w:rPr>
          <w:rFonts w:eastAsia="Calibri"/>
          <w:b/>
          <w:sz w:val="24"/>
          <w:szCs w:val="24"/>
          <w:lang w:eastAsia="en-US"/>
        </w:rPr>
        <w:t>9</w:t>
      </w:r>
      <w:r w:rsidRPr="00CD209C">
        <w:rPr>
          <w:rFonts w:eastAsia="Calibri"/>
          <w:b/>
          <w:sz w:val="24"/>
          <w:szCs w:val="24"/>
          <w:lang w:eastAsia="en-US"/>
        </w:rPr>
        <w:t xml:space="preserve"> -</w:t>
      </w:r>
      <w:r w:rsidRPr="00CD209C">
        <w:rPr>
          <w:rFonts w:eastAsia="Calibri"/>
          <w:sz w:val="24"/>
          <w:szCs w:val="24"/>
          <w:lang w:eastAsia="en-US"/>
        </w:rPr>
        <w:t xml:space="preserve"> (1) Etik Kurulu üyelerinin görev süresi dört yıldır. Görev süresi biten üye tekrar</w:t>
      </w:r>
      <w:r w:rsidR="00DF23AC" w:rsidRPr="00CD209C">
        <w:rPr>
          <w:rFonts w:eastAsia="Calibri"/>
          <w:sz w:val="24"/>
          <w:szCs w:val="24"/>
          <w:lang w:eastAsia="en-US"/>
        </w:rPr>
        <w:t xml:space="preserve"> </w:t>
      </w:r>
      <w:r w:rsidRPr="00CD209C">
        <w:rPr>
          <w:rFonts w:eastAsia="Calibri"/>
          <w:sz w:val="24"/>
          <w:szCs w:val="24"/>
          <w:lang w:eastAsia="en-US"/>
        </w:rPr>
        <w:t>atanabilir. Rektörün görev süresi sona erdiğinde Etik Kurul üyelerinin de görevi sona erer.</w:t>
      </w:r>
    </w:p>
    <w:p w14:paraId="3840475F" w14:textId="78D48920" w:rsidR="00A57B19" w:rsidRPr="00CD209C" w:rsidRDefault="00D519A1" w:rsidP="001469B8">
      <w:pPr>
        <w:spacing w:line="360" w:lineRule="auto"/>
        <w:jc w:val="both"/>
        <w:rPr>
          <w:rFonts w:eastAsia="Calibri"/>
          <w:sz w:val="24"/>
          <w:szCs w:val="24"/>
          <w:lang w:eastAsia="en-US"/>
        </w:rPr>
      </w:pPr>
      <w:r>
        <w:rPr>
          <w:rFonts w:eastAsia="Calibri"/>
          <w:sz w:val="24"/>
          <w:szCs w:val="24"/>
          <w:lang w:eastAsia="en-US"/>
        </w:rPr>
        <w:t>(2) Üyeler, Etik Kurul’</w:t>
      </w:r>
      <w:r w:rsidR="00A57B19" w:rsidRPr="00CD209C">
        <w:rPr>
          <w:rFonts w:eastAsia="Calibri"/>
          <w:sz w:val="24"/>
          <w:szCs w:val="24"/>
          <w:lang w:eastAsia="en-US"/>
        </w:rPr>
        <w:t>un ilk toplantısında kendi aralarından birini başkan olarak seçer.</w:t>
      </w:r>
      <w:r w:rsidR="00DF23AC" w:rsidRPr="00CD209C">
        <w:rPr>
          <w:rFonts w:eastAsia="Calibri"/>
          <w:sz w:val="24"/>
          <w:szCs w:val="24"/>
          <w:lang w:eastAsia="en-US"/>
        </w:rPr>
        <w:t xml:space="preserve"> </w:t>
      </w:r>
      <w:r w:rsidR="00A57B19" w:rsidRPr="00CD209C">
        <w:rPr>
          <w:rFonts w:eastAsia="Calibri"/>
          <w:sz w:val="24"/>
          <w:szCs w:val="24"/>
          <w:lang w:eastAsia="en-US"/>
        </w:rPr>
        <w:t>Başkan, üyelerden birini raportör olarak görevlendirir. Başkanın olmadığı durumlarda en kıdemli</w:t>
      </w:r>
      <w:r w:rsidR="00DF23AC" w:rsidRPr="00CD209C">
        <w:rPr>
          <w:rFonts w:eastAsia="Calibri"/>
          <w:sz w:val="24"/>
          <w:szCs w:val="24"/>
          <w:lang w:eastAsia="en-US"/>
        </w:rPr>
        <w:t xml:space="preserve"> </w:t>
      </w:r>
      <w:r w:rsidR="00A57B19" w:rsidRPr="00CD209C">
        <w:rPr>
          <w:rFonts w:eastAsia="Calibri"/>
          <w:sz w:val="24"/>
          <w:szCs w:val="24"/>
          <w:lang w:eastAsia="en-US"/>
        </w:rPr>
        <w:t>öğretim üyesi Başkan</w:t>
      </w:r>
      <w:r>
        <w:rPr>
          <w:rFonts w:eastAsia="Calibri"/>
          <w:sz w:val="24"/>
          <w:szCs w:val="24"/>
          <w:lang w:eastAsia="en-US"/>
        </w:rPr>
        <w:t>’</w:t>
      </w:r>
      <w:r w:rsidR="00A57B19" w:rsidRPr="00CD209C">
        <w:rPr>
          <w:rFonts w:eastAsia="Calibri"/>
          <w:sz w:val="24"/>
          <w:szCs w:val="24"/>
          <w:lang w:eastAsia="en-US"/>
        </w:rPr>
        <w:t>a vekâlet eder. Başkan</w:t>
      </w:r>
      <w:r>
        <w:rPr>
          <w:rFonts w:eastAsia="Calibri"/>
          <w:sz w:val="24"/>
          <w:szCs w:val="24"/>
          <w:lang w:eastAsia="en-US"/>
        </w:rPr>
        <w:t>’</w:t>
      </w:r>
      <w:r w:rsidR="00A57B19" w:rsidRPr="00CD209C">
        <w:rPr>
          <w:rFonts w:eastAsia="Calibri"/>
          <w:sz w:val="24"/>
          <w:szCs w:val="24"/>
          <w:lang w:eastAsia="en-US"/>
        </w:rPr>
        <w:t>ın herhangi bir sebeple başkanlıktan ayrılması durumunda</w:t>
      </w:r>
      <w:r w:rsidR="00DF23AC" w:rsidRPr="00CD209C">
        <w:rPr>
          <w:rFonts w:eastAsia="Calibri"/>
          <w:sz w:val="24"/>
          <w:szCs w:val="24"/>
          <w:lang w:eastAsia="en-US"/>
        </w:rPr>
        <w:t xml:space="preserve"> </w:t>
      </w:r>
      <w:r w:rsidR="00A57B19" w:rsidRPr="00CD209C">
        <w:rPr>
          <w:rFonts w:eastAsia="Calibri"/>
          <w:sz w:val="24"/>
          <w:szCs w:val="24"/>
          <w:lang w:eastAsia="en-US"/>
        </w:rPr>
        <w:t>Etik Kurulu üyeleri, yapacakları ilk toplantıda kendi aralarından birini başkan olarak seçer.</w:t>
      </w:r>
    </w:p>
    <w:p w14:paraId="0DC81186" w14:textId="553995CB" w:rsidR="00A57B19" w:rsidRPr="00CD209C" w:rsidRDefault="00A57B19" w:rsidP="001469B8">
      <w:pPr>
        <w:spacing w:line="360" w:lineRule="auto"/>
        <w:jc w:val="both"/>
        <w:rPr>
          <w:rFonts w:eastAsia="Calibri"/>
          <w:sz w:val="24"/>
          <w:szCs w:val="24"/>
          <w:lang w:eastAsia="en-US"/>
        </w:rPr>
      </w:pPr>
      <w:r w:rsidRPr="00CD209C">
        <w:rPr>
          <w:rFonts w:eastAsia="Calibri"/>
          <w:sz w:val="24"/>
          <w:szCs w:val="24"/>
          <w:lang w:eastAsia="en-US"/>
        </w:rPr>
        <w:t>(3) Bir takvim yılı içerisinde mazeretsiz olarak üst üste üç toplantıya katılmayan üyenin</w:t>
      </w:r>
      <w:r w:rsidR="00DF23AC" w:rsidRPr="00CD209C">
        <w:rPr>
          <w:rFonts w:eastAsia="Calibri"/>
          <w:sz w:val="24"/>
          <w:szCs w:val="24"/>
          <w:lang w:eastAsia="en-US"/>
        </w:rPr>
        <w:t xml:space="preserve"> </w:t>
      </w:r>
      <w:r w:rsidRPr="00CD209C">
        <w:rPr>
          <w:rFonts w:eastAsia="Calibri"/>
          <w:sz w:val="24"/>
          <w:szCs w:val="24"/>
          <w:lang w:eastAsia="en-US"/>
        </w:rPr>
        <w:t>üyeliği kendiliğinden düşer ve yerine yeni üye, bu maddenin 1’inci fıkrasına göre dört yıllığına atanır.</w:t>
      </w:r>
    </w:p>
    <w:p w14:paraId="3907151B" w14:textId="578815AD" w:rsidR="00B0656F" w:rsidRPr="00CD209C" w:rsidRDefault="00A57B19" w:rsidP="00B0656F">
      <w:pPr>
        <w:spacing w:line="360" w:lineRule="auto"/>
        <w:jc w:val="both"/>
        <w:rPr>
          <w:sz w:val="24"/>
          <w:szCs w:val="24"/>
        </w:rPr>
      </w:pPr>
      <w:r w:rsidRPr="00CD209C">
        <w:rPr>
          <w:rFonts w:eastAsia="Calibri"/>
          <w:sz w:val="24"/>
          <w:szCs w:val="24"/>
          <w:lang w:eastAsia="en-US"/>
        </w:rPr>
        <w:t xml:space="preserve">(4) </w:t>
      </w:r>
      <w:r w:rsidR="00B0656F" w:rsidRPr="00CD209C">
        <w:rPr>
          <w:sz w:val="24"/>
          <w:szCs w:val="24"/>
        </w:rPr>
        <w:t xml:space="preserve">Kurul, </w:t>
      </w:r>
      <w:r w:rsidR="00B0656F" w:rsidRPr="00A63EB8">
        <w:rPr>
          <w:sz w:val="24"/>
          <w:szCs w:val="24"/>
        </w:rPr>
        <w:t>her ay en az bir kere</w:t>
      </w:r>
      <w:r w:rsidR="00B0656F" w:rsidRPr="00CD209C">
        <w:rPr>
          <w:sz w:val="24"/>
          <w:szCs w:val="24"/>
        </w:rPr>
        <w:t xml:space="preserve"> olmak üzere üye sayısının salt çoğunluğu ile toplanır ve katılanların salt çoğunluğu ile karar alır. Oylamada çekimser oy kullanılamaz. Oy eşitliği halinde başkanın oyu yönünde karar verilmiş kabul edilir. Başkanın katılmadığı toplantılarda başkan yardımcısı, kurul toplantılarına başkanlık eder. </w:t>
      </w:r>
    </w:p>
    <w:p w14:paraId="469B752E" w14:textId="2B79D8DF" w:rsidR="00B0656F" w:rsidRDefault="00B0656F" w:rsidP="00B0656F">
      <w:pPr>
        <w:spacing w:line="360" w:lineRule="auto"/>
        <w:jc w:val="both"/>
        <w:rPr>
          <w:sz w:val="24"/>
          <w:szCs w:val="24"/>
        </w:rPr>
      </w:pPr>
      <w:r w:rsidRPr="00CD209C">
        <w:rPr>
          <w:sz w:val="24"/>
          <w:szCs w:val="24"/>
        </w:rPr>
        <w:t>(</w:t>
      </w:r>
      <w:r w:rsidR="00301C60">
        <w:rPr>
          <w:sz w:val="24"/>
          <w:szCs w:val="24"/>
        </w:rPr>
        <w:t>5</w:t>
      </w:r>
      <w:r w:rsidRPr="00CD209C">
        <w:rPr>
          <w:sz w:val="24"/>
          <w:szCs w:val="24"/>
        </w:rPr>
        <w:t xml:space="preserve">) Etik Kurul toplantı takviminde yer alan toplantı tarihinden en az </w:t>
      </w:r>
      <w:r w:rsidR="00D519A1">
        <w:rPr>
          <w:sz w:val="24"/>
          <w:szCs w:val="24"/>
        </w:rPr>
        <w:t>7 iş günü</w:t>
      </w:r>
      <w:r w:rsidRPr="00CD209C">
        <w:rPr>
          <w:sz w:val="24"/>
          <w:szCs w:val="24"/>
        </w:rPr>
        <w:t xml:space="preserve"> önce Etik Kurul Sekreterliği’ ne eksiksiz olarak teslim edilen dosyalar, Etik Kurul toplantısı gündemine alınır. </w:t>
      </w:r>
    </w:p>
    <w:p w14:paraId="264E056C" w14:textId="42DCA871" w:rsidR="00CD209C" w:rsidRPr="00CD209C" w:rsidRDefault="00301C60" w:rsidP="00CD209C">
      <w:pPr>
        <w:spacing w:line="360" w:lineRule="auto"/>
        <w:jc w:val="both"/>
        <w:rPr>
          <w:rFonts w:eastAsia="Calibri"/>
          <w:sz w:val="24"/>
          <w:szCs w:val="24"/>
          <w:lang w:eastAsia="en-US"/>
        </w:rPr>
      </w:pPr>
      <w:r>
        <w:rPr>
          <w:rFonts w:eastAsia="Calibri"/>
          <w:sz w:val="24"/>
          <w:szCs w:val="24"/>
          <w:lang w:eastAsia="en-US"/>
        </w:rPr>
        <w:t>(6</w:t>
      </w:r>
      <w:r w:rsidR="00D519A1">
        <w:rPr>
          <w:rFonts w:eastAsia="Calibri"/>
          <w:sz w:val="24"/>
          <w:szCs w:val="24"/>
          <w:lang w:eastAsia="en-US"/>
        </w:rPr>
        <w:t>) Etik Kurul</w:t>
      </w:r>
      <w:r w:rsidR="00CD209C" w:rsidRPr="001469B8">
        <w:rPr>
          <w:rFonts w:eastAsia="Calibri"/>
          <w:sz w:val="24"/>
          <w:szCs w:val="24"/>
          <w:lang w:eastAsia="en-US"/>
        </w:rPr>
        <w:t xml:space="preserve">, başvuru tarihinden önce başlamış veya tamamlanmış araştırmaları gündemine almaz. Bu durum Etik </w:t>
      </w:r>
      <w:r w:rsidR="00D519A1">
        <w:rPr>
          <w:rFonts w:eastAsia="Calibri"/>
          <w:sz w:val="24"/>
          <w:szCs w:val="24"/>
          <w:lang w:eastAsia="en-US"/>
        </w:rPr>
        <w:t>Kurul’</w:t>
      </w:r>
      <w:r w:rsidR="00CD209C" w:rsidRPr="001469B8">
        <w:rPr>
          <w:rFonts w:eastAsia="Calibri"/>
          <w:sz w:val="24"/>
          <w:szCs w:val="24"/>
          <w:lang w:eastAsia="en-US"/>
        </w:rPr>
        <w:t>un görüşünü belirtmesinden son</w:t>
      </w:r>
      <w:r w:rsidR="00D519A1">
        <w:rPr>
          <w:rFonts w:eastAsia="Calibri"/>
          <w:sz w:val="24"/>
          <w:szCs w:val="24"/>
          <w:lang w:eastAsia="en-US"/>
        </w:rPr>
        <w:t>ra fark edilmiş ise, Etik Kurul’</w:t>
      </w:r>
      <w:r w:rsidR="00CD209C" w:rsidRPr="001469B8">
        <w:rPr>
          <w:rFonts w:eastAsia="Calibri"/>
          <w:sz w:val="24"/>
          <w:szCs w:val="24"/>
          <w:lang w:eastAsia="en-US"/>
        </w:rPr>
        <w:t>un kararı iptal edilir ve durumdan hem başvuru sahibi hem de başvuru sahibinin kurum amiri yazıyla bilgilendirilir.</w:t>
      </w:r>
    </w:p>
    <w:p w14:paraId="083D8A47" w14:textId="6D501E37" w:rsidR="00CD209C" w:rsidRDefault="00E94EA8" w:rsidP="00B0656F">
      <w:pPr>
        <w:spacing w:line="360" w:lineRule="auto"/>
        <w:jc w:val="both"/>
        <w:rPr>
          <w:sz w:val="24"/>
          <w:szCs w:val="24"/>
        </w:rPr>
      </w:pPr>
      <w:r>
        <w:rPr>
          <w:sz w:val="24"/>
          <w:szCs w:val="24"/>
        </w:rPr>
        <w:t>(7</w:t>
      </w:r>
      <w:r w:rsidR="00B0656F" w:rsidRPr="00CD209C">
        <w:rPr>
          <w:sz w:val="24"/>
          <w:szCs w:val="24"/>
        </w:rPr>
        <w:t xml:space="preserve">) Başkan, Kurul' a yapılan başvuruları inceler, başvuru konusuna göre her başvuru için bir raportör görevlendirir. Raportör, toplantı öncesi bir inceleme raporu düzenler. Toplantıdan en geç bir iş günü öncesi Kurul üyelerine elektronik ortamda iletir. </w:t>
      </w:r>
    </w:p>
    <w:p w14:paraId="6E619131" w14:textId="3DDBA2FA" w:rsidR="00CD209C" w:rsidRPr="00CD209C" w:rsidRDefault="00B0656F" w:rsidP="00B0656F">
      <w:pPr>
        <w:spacing w:line="360" w:lineRule="auto"/>
        <w:jc w:val="both"/>
        <w:rPr>
          <w:sz w:val="24"/>
          <w:szCs w:val="24"/>
        </w:rPr>
      </w:pPr>
      <w:r w:rsidRPr="00CD209C">
        <w:rPr>
          <w:sz w:val="24"/>
          <w:szCs w:val="24"/>
        </w:rPr>
        <w:t>(</w:t>
      </w:r>
      <w:r w:rsidR="00E94EA8">
        <w:rPr>
          <w:sz w:val="24"/>
          <w:szCs w:val="24"/>
        </w:rPr>
        <w:t>8</w:t>
      </w:r>
      <w:r w:rsidRPr="00CD209C">
        <w:rPr>
          <w:sz w:val="24"/>
          <w:szCs w:val="24"/>
        </w:rPr>
        <w:t xml:space="preserve">) Raportör, toplantıda Kurul’a söz konusu başvuru ile ilgili bilgi verir. Kurulun incelediği dosya ile ilgili oluşan görüş, gerekçesiyle birlikte kesin rapora dönüştürülür. </w:t>
      </w:r>
    </w:p>
    <w:p w14:paraId="49ABBB56" w14:textId="4D00F17A" w:rsidR="00CD209C" w:rsidRDefault="00E94EA8" w:rsidP="00CD209C">
      <w:pPr>
        <w:spacing w:line="360" w:lineRule="auto"/>
        <w:jc w:val="both"/>
        <w:rPr>
          <w:rFonts w:eastAsia="Calibri"/>
          <w:sz w:val="24"/>
          <w:szCs w:val="24"/>
          <w:lang w:eastAsia="en-US"/>
        </w:rPr>
      </w:pPr>
      <w:r w:rsidRPr="00A63EB8">
        <w:rPr>
          <w:sz w:val="24"/>
          <w:szCs w:val="24"/>
        </w:rPr>
        <w:t>(9</w:t>
      </w:r>
      <w:r w:rsidR="00B0656F" w:rsidRPr="00A63EB8">
        <w:rPr>
          <w:sz w:val="24"/>
          <w:szCs w:val="24"/>
        </w:rPr>
        <w:t xml:space="preserve">) </w:t>
      </w:r>
      <w:r w:rsidR="00CD209C" w:rsidRPr="001469B8">
        <w:rPr>
          <w:rFonts w:eastAsia="Calibri"/>
          <w:sz w:val="24"/>
          <w:szCs w:val="24"/>
          <w:lang w:eastAsia="en-US"/>
        </w:rPr>
        <w:t xml:space="preserve">Etik Kurulu’nun görüşü, toplantıdan sonraki bir hafta içerisinde başvuru sahibine </w:t>
      </w:r>
      <w:r w:rsidR="00301C60">
        <w:rPr>
          <w:rFonts w:eastAsia="Calibri"/>
          <w:sz w:val="24"/>
          <w:szCs w:val="24"/>
          <w:lang w:eastAsia="en-US"/>
        </w:rPr>
        <w:t xml:space="preserve">elektronik olarak </w:t>
      </w:r>
      <w:r w:rsidR="00CD209C" w:rsidRPr="001469B8">
        <w:rPr>
          <w:rFonts w:eastAsia="Calibri"/>
          <w:sz w:val="24"/>
          <w:szCs w:val="24"/>
          <w:lang w:eastAsia="en-US"/>
        </w:rPr>
        <w:t>yazılı olarak iletilir. Etik yönden uygun bulunmayan başvurularda gerekçe belirtilmesi zorunludur.</w:t>
      </w:r>
    </w:p>
    <w:p w14:paraId="560F4138" w14:textId="71CC6025" w:rsidR="00CD209C" w:rsidRDefault="00E94EA8" w:rsidP="00B0656F">
      <w:pPr>
        <w:spacing w:line="360" w:lineRule="auto"/>
        <w:jc w:val="both"/>
        <w:rPr>
          <w:rFonts w:eastAsia="Calibri"/>
          <w:sz w:val="24"/>
          <w:szCs w:val="24"/>
          <w:lang w:eastAsia="en-US"/>
        </w:rPr>
      </w:pPr>
      <w:r>
        <w:rPr>
          <w:rFonts w:eastAsia="Calibri"/>
          <w:sz w:val="24"/>
          <w:szCs w:val="24"/>
          <w:lang w:eastAsia="en-US"/>
        </w:rPr>
        <w:t>(10</w:t>
      </w:r>
      <w:r w:rsidR="00CD209C" w:rsidRPr="001469B8">
        <w:rPr>
          <w:rFonts w:eastAsia="Calibri"/>
          <w:sz w:val="24"/>
          <w:szCs w:val="24"/>
          <w:lang w:eastAsia="en-US"/>
        </w:rPr>
        <w:t>) Etik Kurulu, değerlendirdiği başvurular için bir kereliğine eksiklik belirtebilir ve/veya düzeltme isteyebilir. Düzeltme ve/veya eksiklik için başvuru sahibi tarafından gönderilen cevâbî yazı, Etik Kurulu tarafından yapılacak ilk toplantıda görüşülür. Düzeltme ve/veya eksiklik için Etik Kurulu’na doksan takvim günü içerisinde bir dönüş yapılmamış ise başvuru geri çekilmiş sayılır.</w:t>
      </w:r>
    </w:p>
    <w:p w14:paraId="7BA283E5" w14:textId="1E51FF83" w:rsidR="00E94EA8" w:rsidRPr="00D519A1" w:rsidRDefault="00E94EA8" w:rsidP="00B0656F">
      <w:pPr>
        <w:spacing w:line="360" w:lineRule="auto"/>
        <w:jc w:val="both"/>
        <w:rPr>
          <w:sz w:val="24"/>
          <w:szCs w:val="24"/>
        </w:rPr>
      </w:pPr>
      <w:r>
        <w:rPr>
          <w:sz w:val="24"/>
          <w:szCs w:val="24"/>
        </w:rPr>
        <w:t>(11</w:t>
      </w:r>
      <w:r w:rsidRPr="00CD209C">
        <w:rPr>
          <w:sz w:val="24"/>
          <w:szCs w:val="24"/>
        </w:rPr>
        <w:t xml:space="preserve">) Araştırma etik başvurusu ile ilgili hazırlanan rapor, toplantıya katılan üyelerin tamamı tarafından imzalanır. </w:t>
      </w:r>
    </w:p>
    <w:p w14:paraId="1F3D607A" w14:textId="11BD5320" w:rsidR="00CD209C" w:rsidRPr="00CD209C" w:rsidRDefault="00E94EA8" w:rsidP="00B0656F">
      <w:pPr>
        <w:spacing w:line="360" w:lineRule="auto"/>
        <w:jc w:val="both"/>
        <w:rPr>
          <w:sz w:val="24"/>
          <w:szCs w:val="24"/>
        </w:rPr>
      </w:pPr>
      <w:r>
        <w:rPr>
          <w:sz w:val="24"/>
          <w:szCs w:val="24"/>
        </w:rPr>
        <w:lastRenderedPageBreak/>
        <w:t>(12</w:t>
      </w:r>
      <w:r w:rsidR="00B0656F" w:rsidRPr="00CD209C">
        <w:rPr>
          <w:sz w:val="24"/>
          <w:szCs w:val="24"/>
        </w:rPr>
        <w:t xml:space="preserve">) Gerek görülen hallerde Kurul dışından uzmanların ya da danışmanların görüşüne başvurabilir. Bu kişiler, toplantıya davet edilebilecekleri gibi yazılı görüşleri de alınabilir. Uzman veya danışmanların Kurul’da oy hakları yoktur. </w:t>
      </w:r>
    </w:p>
    <w:p w14:paraId="402945EA" w14:textId="2A780204" w:rsidR="00CD209C" w:rsidRPr="00CD209C" w:rsidRDefault="00B0656F" w:rsidP="00B0656F">
      <w:pPr>
        <w:spacing w:line="360" w:lineRule="auto"/>
        <w:jc w:val="both"/>
        <w:rPr>
          <w:sz w:val="24"/>
          <w:szCs w:val="24"/>
        </w:rPr>
      </w:pPr>
      <w:r w:rsidRPr="00CD209C">
        <w:rPr>
          <w:sz w:val="24"/>
          <w:szCs w:val="24"/>
        </w:rPr>
        <w:t>(</w:t>
      </w:r>
      <w:r w:rsidR="00CD209C" w:rsidRPr="00CD209C">
        <w:rPr>
          <w:sz w:val="24"/>
          <w:szCs w:val="24"/>
        </w:rPr>
        <w:t>1</w:t>
      </w:r>
      <w:r w:rsidR="00E94EA8">
        <w:rPr>
          <w:sz w:val="24"/>
          <w:szCs w:val="24"/>
        </w:rPr>
        <w:t xml:space="preserve">3) </w:t>
      </w:r>
      <w:r w:rsidRPr="00CD209C">
        <w:rPr>
          <w:sz w:val="24"/>
          <w:szCs w:val="24"/>
        </w:rPr>
        <w:t xml:space="preserve">Aşağıdaki kişiler Kurul toplantılarında yapılan incelemelerde bilirkişi ve uzman olarak görevlendirilemez: </w:t>
      </w:r>
    </w:p>
    <w:p w14:paraId="034A983A" w14:textId="77777777" w:rsidR="00CD209C" w:rsidRPr="00CD209C" w:rsidRDefault="00B0656F" w:rsidP="00B0656F">
      <w:pPr>
        <w:spacing w:line="360" w:lineRule="auto"/>
        <w:jc w:val="both"/>
        <w:rPr>
          <w:sz w:val="24"/>
          <w:szCs w:val="24"/>
        </w:rPr>
      </w:pPr>
      <w:r w:rsidRPr="00CD209C">
        <w:rPr>
          <w:sz w:val="24"/>
          <w:szCs w:val="24"/>
        </w:rPr>
        <w:t>a) İlgilinin lisansüstü tez danışmanları ve doçentlik jürilerind</w:t>
      </w:r>
      <w:r w:rsidR="00CD209C" w:rsidRPr="00CD209C">
        <w:rPr>
          <w:sz w:val="24"/>
          <w:szCs w:val="24"/>
        </w:rPr>
        <w:t>e görev almış öğretim üyeleri,</w:t>
      </w:r>
    </w:p>
    <w:p w14:paraId="6DCBDF50" w14:textId="77777777" w:rsidR="00CD209C" w:rsidRPr="00CD209C" w:rsidRDefault="00B0656F" w:rsidP="00B0656F">
      <w:pPr>
        <w:spacing w:line="360" w:lineRule="auto"/>
        <w:jc w:val="both"/>
        <w:rPr>
          <w:sz w:val="24"/>
          <w:szCs w:val="24"/>
        </w:rPr>
      </w:pPr>
      <w:r w:rsidRPr="00CD209C">
        <w:rPr>
          <w:sz w:val="24"/>
          <w:szCs w:val="24"/>
        </w:rPr>
        <w:t xml:space="preserve">b) İlgilinin kendi üniversitesinde görev yapan öğretim üyeleri, </w:t>
      </w:r>
    </w:p>
    <w:p w14:paraId="41A1EB8F" w14:textId="77777777" w:rsidR="00CD209C" w:rsidRPr="00CD209C" w:rsidRDefault="00B0656F" w:rsidP="00B0656F">
      <w:pPr>
        <w:spacing w:line="360" w:lineRule="auto"/>
        <w:jc w:val="both"/>
        <w:rPr>
          <w:sz w:val="24"/>
          <w:szCs w:val="24"/>
        </w:rPr>
      </w:pPr>
      <w:r w:rsidRPr="00CD209C">
        <w:rPr>
          <w:sz w:val="24"/>
          <w:szCs w:val="24"/>
        </w:rPr>
        <w:t xml:space="preserve">c) İlgilinin eşi ve üçüncü dereceye kadar (üçüncü derece dâhil) kan veya sıhrî hısımları, </w:t>
      </w:r>
    </w:p>
    <w:p w14:paraId="5A73758B" w14:textId="77777777" w:rsidR="00CD209C" w:rsidRPr="00CD209C" w:rsidRDefault="00CD209C" w:rsidP="00B0656F">
      <w:pPr>
        <w:spacing w:line="360" w:lineRule="auto"/>
        <w:jc w:val="both"/>
        <w:rPr>
          <w:sz w:val="24"/>
          <w:szCs w:val="24"/>
        </w:rPr>
      </w:pPr>
      <w:r w:rsidRPr="00CD209C">
        <w:rPr>
          <w:sz w:val="24"/>
          <w:szCs w:val="24"/>
        </w:rPr>
        <w:t>d</w:t>
      </w:r>
      <w:r w:rsidR="00B0656F" w:rsidRPr="00CD209C">
        <w:rPr>
          <w:sz w:val="24"/>
          <w:szCs w:val="24"/>
        </w:rPr>
        <w:t xml:space="preserve">) İlgili ile aralarında husumet bulunanlar. </w:t>
      </w:r>
    </w:p>
    <w:p w14:paraId="62FC465A" w14:textId="5A5C4EF9" w:rsidR="00CD209C" w:rsidRPr="00CD209C" w:rsidRDefault="00CD209C" w:rsidP="00B0656F">
      <w:pPr>
        <w:spacing w:line="360" w:lineRule="auto"/>
        <w:jc w:val="both"/>
        <w:rPr>
          <w:sz w:val="24"/>
          <w:szCs w:val="24"/>
        </w:rPr>
      </w:pPr>
      <w:r w:rsidRPr="00CD209C">
        <w:rPr>
          <w:sz w:val="24"/>
          <w:szCs w:val="24"/>
        </w:rPr>
        <w:t>(1</w:t>
      </w:r>
      <w:r w:rsidR="00E94EA8">
        <w:rPr>
          <w:sz w:val="24"/>
          <w:szCs w:val="24"/>
        </w:rPr>
        <w:t>4</w:t>
      </w:r>
      <w:r w:rsidR="00B0656F" w:rsidRPr="00CD209C">
        <w:rPr>
          <w:sz w:val="24"/>
          <w:szCs w:val="24"/>
        </w:rPr>
        <w:t xml:space="preserve">) İlgilinin çalıştığı bilim alanında öğretim üyesi bulunmaması halinde, en yakın bilim alanında çalışan öğretim üyeleri arasından bilirkişi görevlendirilebilir. Ayrıca etik ihlal iddiasının hukuki anlam ve kapsamına ilişkin olarak bir hukukçu bilirkişi de görevlendirilebilir. Birden fazla bilirkişi atanması halinde her bilirkişi ayrı rapor tanzim eder. </w:t>
      </w:r>
    </w:p>
    <w:p w14:paraId="38DC7682" w14:textId="5F8B623F" w:rsidR="00CD209C" w:rsidRPr="00CD209C" w:rsidRDefault="00CD209C" w:rsidP="00B0656F">
      <w:pPr>
        <w:spacing w:line="360" w:lineRule="auto"/>
        <w:jc w:val="both"/>
        <w:rPr>
          <w:sz w:val="24"/>
          <w:szCs w:val="24"/>
        </w:rPr>
      </w:pPr>
      <w:r w:rsidRPr="00CD209C">
        <w:rPr>
          <w:sz w:val="24"/>
          <w:szCs w:val="24"/>
        </w:rPr>
        <w:t>(1</w:t>
      </w:r>
      <w:r w:rsidR="00E94EA8">
        <w:rPr>
          <w:sz w:val="24"/>
          <w:szCs w:val="24"/>
        </w:rPr>
        <w:t>5</w:t>
      </w:r>
      <w:r w:rsidR="00B0656F" w:rsidRPr="00CD209C">
        <w:rPr>
          <w:sz w:val="24"/>
          <w:szCs w:val="24"/>
        </w:rPr>
        <w:t xml:space="preserve">) Bilirkişiler dosya kendilerine ulaştığı andan itibaren en geç bir ay içerisinde konuya ilişkin raporunu kendisine gönderilen örneğe uygun olarak hazırlayıp gönderirler. Bu süre bir defaya mahsus olmak üzere en fazla bir ay uzatılabilir. </w:t>
      </w:r>
    </w:p>
    <w:p w14:paraId="2D90D7B0" w14:textId="7A2A09B1" w:rsidR="00CD209C" w:rsidRPr="00CD209C" w:rsidRDefault="00B0656F" w:rsidP="00B0656F">
      <w:pPr>
        <w:spacing w:line="360" w:lineRule="auto"/>
        <w:jc w:val="both"/>
        <w:rPr>
          <w:sz w:val="24"/>
          <w:szCs w:val="24"/>
        </w:rPr>
      </w:pPr>
      <w:r w:rsidRPr="00CD209C">
        <w:rPr>
          <w:sz w:val="24"/>
          <w:szCs w:val="24"/>
        </w:rPr>
        <w:t>(1</w:t>
      </w:r>
      <w:r w:rsidR="00E94EA8">
        <w:rPr>
          <w:sz w:val="24"/>
          <w:szCs w:val="24"/>
        </w:rPr>
        <w:t>6</w:t>
      </w:r>
      <w:r w:rsidRPr="00CD209C">
        <w:rPr>
          <w:sz w:val="24"/>
          <w:szCs w:val="24"/>
        </w:rPr>
        <w:t xml:space="preserve">) Kurul üyeleri kendileriyle, kendilerinin birlikte çalışma yaptıkları kişilerle ilgili araştırma başvurularının ve etik ihlali iddialarının görüşüldüğü toplantılara katılamazlar. </w:t>
      </w:r>
    </w:p>
    <w:p w14:paraId="31DC4F24" w14:textId="42E56BE1" w:rsidR="00A57B19" w:rsidRPr="001469B8" w:rsidRDefault="006955A4" w:rsidP="001469B8">
      <w:pPr>
        <w:spacing w:line="360" w:lineRule="auto"/>
        <w:jc w:val="both"/>
        <w:rPr>
          <w:rFonts w:eastAsia="Calibri"/>
          <w:sz w:val="24"/>
          <w:szCs w:val="24"/>
          <w:lang w:eastAsia="en-US"/>
        </w:rPr>
      </w:pPr>
      <w:r>
        <w:rPr>
          <w:rFonts w:eastAsia="Calibri"/>
          <w:sz w:val="24"/>
          <w:szCs w:val="24"/>
          <w:lang w:eastAsia="en-US"/>
        </w:rPr>
        <w:t>(17</w:t>
      </w:r>
      <w:r w:rsidR="00D519A1">
        <w:rPr>
          <w:rFonts w:eastAsia="Calibri"/>
          <w:sz w:val="24"/>
          <w:szCs w:val="24"/>
          <w:lang w:eastAsia="en-US"/>
        </w:rPr>
        <w:t>) Etik Kurul</w:t>
      </w:r>
      <w:r w:rsidR="00A57B19" w:rsidRPr="001469B8">
        <w:rPr>
          <w:rFonts w:eastAsia="Calibri"/>
          <w:sz w:val="24"/>
          <w:szCs w:val="24"/>
          <w:lang w:eastAsia="en-US"/>
        </w:rPr>
        <w:t xml:space="preserve"> üyesi/üyelerine ait araştırma başvurularının görüşülmesi durumunda, ilgili</w:t>
      </w:r>
      <w:r w:rsidR="00DF23AC" w:rsidRPr="001469B8">
        <w:rPr>
          <w:rFonts w:eastAsia="Calibri"/>
          <w:sz w:val="24"/>
          <w:szCs w:val="24"/>
          <w:lang w:eastAsia="en-US"/>
        </w:rPr>
        <w:t xml:space="preserve"> </w:t>
      </w:r>
      <w:r w:rsidR="00A57B19" w:rsidRPr="001469B8">
        <w:rPr>
          <w:rFonts w:eastAsia="Calibri"/>
          <w:sz w:val="24"/>
          <w:szCs w:val="24"/>
          <w:lang w:eastAsia="en-US"/>
        </w:rPr>
        <w:t xml:space="preserve">üye/üyeler bu görüşmelere katılamaz ve </w:t>
      </w:r>
      <w:r w:rsidR="00D519A1">
        <w:rPr>
          <w:rFonts w:eastAsia="Calibri"/>
          <w:sz w:val="24"/>
          <w:szCs w:val="24"/>
          <w:lang w:eastAsia="en-US"/>
        </w:rPr>
        <w:t>oy kullanamaz; ancak Etik Kurul</w:t>
      </w:r>
      <w:r w:rsidR="00A57B19" w:rsidRPr="001469B8">
        <w:rPr>
          <w:rFonts w:eastAsia="Calibri"/>
          <w:sz w:val="24"/>
          <w:szCs w:val="24"/>
          <w:lang w:eastAsia="en-US"/>
        </w:rPr>
        <w:t xml:space="preserve"> gerektiğinde bu</w:t>
      </w:r>
      <w:r w:rsidR="00DF23AC" w:rsidRPr="001469B8">
        <w:rPr>
          <w:rFonts w:eastAsia="Calibri"/>
          <w:sz w:val="24"/>
          <w:szCs w:val="24"/>
          <w:lang w:eastAsia="en-US"/>
        </w:rPr>
        <w:t xml:space="preserve"> </w:t>
      </w:r>
      <w:r w:rsidR="00A57B19" w:rsidRPr="001469B8">
        <w:rPr>
          <w:rFonts w:eastAsia="Calibri"/>
          <w:sz w:val="24"/>
          <w:szCs w:val="24"/>
          <w:lang w:eastAsia="en-US"/>
        </w:rPr>
        <w:t>üyenin/üyelerin bilgisine başvurabilir.</w:t>
      </w:r>
    </w:p>
    <w:p w14:paraId="7130E42B" w14:textId="1C9A5322" w:rsidR="00A57B19" w:rsidRPr="001469B8" w:rsidRDefault="00CD209C" w:rsidP="001469B8">
      <w:pPr>
        <w:spacing w:line="360" w:lineRule="auto"/>
        <w:jc w:val="both"/>
        <w:rPr>
          <w:rFonts w:eastAsia="Calibri"/>
          <w:sz w:val="24"/>
          <w:szCs w:val="24"/>
          <w:lang w:eastAsia="en-US"/>
        </w:rPr>
      </w:pPr>
      <w:r w:rsidRPr="001469B8">
        <w:rPr>
          <w:rFonts w:eastAsia="Calibri"/>
          <w:sz w:val="24"/>
          <w:szCs w:val="24"/>
          <w:lang w:eastAsia="en-US"/>
        </w:rPr>
        <w:t xml:space="preserve"> </w:t>
      </w:r>
      <w:r w:rsidR="006955A4">
        <w:rPr>
          <w:rFonts w:eastAsia="Calibri"/>
          <w:sz w:val="24"/>
          <w:szCs w:val="24"/>
          <w:lang w:eastAsia="en-US"/>
        </w:rPr>
        <w:t>(18</w:t>
      </w:r>
      <w:r w:rsidR="00D519A1">
        <w:rPr>
          <w:rFonts w:eastAsia="Calibri"/>
          <w:sz w:val="24"/>
          <w:szCs w:val="24"/>
          <w:lang w:eastAsia="en-US"/>
        </w:rPr>
        <w:t>) Etik Kurul</w:t>
      </w:r>
      <w:r w:rsidR="00A57B19" w:rsidRPr="001469B8">
        <w:rPr>
          <w:rFonts w:eastAsia="Calibri"/>
          <w:sz w:val="24"/>
          <w:szCs w:val="24"/>
          <w:lang w:eastAsia="en-US"/>
        </w:rPr>
        <w:t xml:space="preserve"> karar verirken konuyla ilgili tüm yasal düzenlemeleri ve etik ilkeleri göz</w:t>
      </w:r>
      <w:r w:rsidR="00DF23AC" w:rsidRPr="001469B8">
        <w:rPr>
          <w:rFonts w:eastAsia="Calibri"/>
          <w:sz w:val="24"/>
          <w:szCs w:val="24"/>
          <w:lang w:eastAsia="en-US"/>
        </w:rPr>
        <w:t xml:space="preserve"> </w:t>
      </w:r>
      <w:r w:rsidR="00A57B19" w:rsidRPr="001469B8">
        <w:rPr>
          <w:rFonts w:eastAsia="Calibri"/>
          <w:sz w:val="24"/>
          <w:szCs w:val="24"/>
          <w:lang w:eastAsia="en-US"/>
        </w:rPr>
        <w:t>önünde bulundurur.</w:t>
      </w:r>
    </w:p>
    <w:p w14:paraId="640AABD1" w14:textId="5F44CACE" w:rsidR="00A57B19" w:rsidRPr="001469B8" w:rsidRDefault="006955A4" w:rsidP="001469B8">
      <w:pPr>
        <w:spacing w:line="360" w:lineRule="auto"/>
        <w:jc w:val="both"/>
        <w:rPr>
          <w:rFonts w:eastAsia="Calibri"/>
          <w:sz w:val="24"/>
          <w:szCs w:val="24"/>
          <w:lang w:eastAsia="en-US"/>
        </w:rPr>
      </w:pPr>
      <w:r>
        <w:rPr>
          <w:rFonts w:eastAsia="Calibri"/>
          <w:sz w:val="24"/>
          <w:szCs w:val="24"/>
          <w:lang w:eastAsia="en-US"/>
        </w:rPr>
        <w:t>(19</w:t>
      </w:r>
      <w:r w:rsidR="00D519A1">
        <w:rPr>
          <w:rFonts w:eastAsia="Calibri"/>
          <w:sz w:val="24"/>
          <w:szCs w:val="24"/>
          <w:lang w:eastAsia="en-US"/>
        </w:rPr>
        <w:t>) Etik Kurul</w:t>
      </w:r>
      <w:r w:rsidR="00A57B19" w:rsidRPr="001469B8">
        <w:rPr>
          <w:rFonts w:eastAsia="Calibri"/>
          <w:sz w:val="24"/>
          <w:szCs w:val="24"/>
          <w:lang w:eastAsia="en-US"/>
        </w:rPr>
        <w:t>a sunulan ar</w:t>
      </w:r>
      <w:r w:rsidR="00D519A1">
        <w:rPr>
          <w:rFonts w:eastAsia="Calibri"/>
          <w:sz w:val="24"/>
          <w:szCs w:val="24"/>
          <w:lang w:eastAsia="en-US"/>
        </w:rPr>
        <w:t>aştırma dosyaları ve Etik Kurul</w:t>
      </w:r>
      <w:r w:rsidR="00A57B19" w:rsidRPr="001469B8">
        <w:rPr>
          <w:rFonts w:eastAsia="Calibri"/>
          <w:sz w:val="24"/>
          <w:szCs w:val="24"/>
          <w:lang w:eastAsia="en-US"/>
        </w:rPr>
        <w:t xml:space="preserve"> kararları gizli olup, yetkili</w:t>
      </w:r>
      <w:r w:rsidR="00DF23AC" w:rsidRPr="001469B8">
        <w:rPr>
          <w:rFonts w:eastAsia="Calibri"/>
          <w:sz w:val="24"/>
          <w:szCs w:val="24"/>
          <w:lang w:eastAsia="en-US"/>
        </w:rPr>
        <w:t xml:space="preserve"> </w:t>
      </w:r>
      <w:r w:rsidR="00A57B19" w:rsidRPr="001469B8">
        <w:rPr>
          <w:rFonts w:eastAsia="Calibri"/>
          <w:sz w:val="24"/>
          <w:szCs w:val="24"/>
          <w:lang w:eastAsia="en-US"/>
        </w:rPr>
        <w:t>makamlar ve başvuru sahiplerinden başkasına bilgi verilmez.</w:t>
      </w:r>
    </w:p>
    <w:p w14:paraId="2E685A6E" w14:textId="08FDAF48" w:rsidR="004A74EE" w:rsidRPr="002E508E" w:rsidRDefault="006955A4" w:rsidP="001469B8">
      <w:pPr>
        <w:spacing w:line="360" w:lineRule="auto"/>
        <w:jc w:val="both"/>
        <w:rPr>
          <w:rFonts w:eastAsia="Calibri"/>
          <w:sz w:val="24"/>
          <w:szCs w:val="24"/>
          <w:lang w:eastAsia="en-US"/>
        </w:rPr>
      </w:pPr>
      <w:r>
        <w:rPr>
          <w:rFonts w:eastAsia="Calibri"/>
          <w:sz w:val="24"/>
          <w:szCs w:val="24"/>
          <w:lang w:eastAsia="en-US"/>
        </w:rPr>
        <w:t>(20</w:t>
      </w:r>
      <w:r w:rsidR="00D519A1">
        <w:rPr>
          <w:rFonts w:eastAsia="Calibri"/>
          <w:sz w:val="24"/>
          <w:szCs w:val="24"/>
          <w:lang w:eastAsia="en-US"/>
        </w:rPr>
        <w:t>) Etik Kurul’</w:t>
      </w:r>
      <w:r w:rsidR="00A57B19" w:rsidRPr="001469B8">
        <w:rPr>
          <w:rFonts w:eastAsia="Calibri"/>
          <w:sz w:val="24"/>
          <w:szCs w:val="24"/>
          <w:lang w:eastAsia="en-US"/>
        </w:rPr>
        <w:t>un olumlu görüş verdiği bir araştırmanın etik ilkelere uygun bir şekilde</w:t>
      </w:r>
      <w:r w:rsidR="00DF23AC" w:rsidRPr="001469B8">
        <w:rPr>
          <w:rFonts w:eastAsia="Calibri"/>
          <w:sz w:val="24"/>
          <w:szCs w:val="24"/>
          <w:lang w:eastAsia="en-US"/>
        </w:rPr>
        <w:t xml:space="preserve"> </w:t>
      </w:r>
      <w:r w:rsidR="00A57B19" w:rsidRPr="001469B8">
        <w:rPr>
          <w:rFonts w:eastAsia="Calibri"/>
          <w:sz w:val="24"/>
          <w:szCs w:val="24"/>
          <w:lang w:eastAsia="en-US"/>
        </w:rPr>
        <w:t>yapılmadığı tespit edilirse, Etik Kurul ve araştırmacıların bağlı olduğu kurumun amiri durum</w:t>
      </w:r>
      <w:r w:rsidR="00DF23AC" w:rsidRPr="001469B8">
        <w:rPr>
          <w:rFonts w:eastAsia="Calibri"/>
          <w:sz w:val="24"/>
          <w:szCs w:val="24"/>
          <w:lang w:eastAsia="en-US"/>
        </w:rPr>
        <w:t xml:space="preserve"> </w:t>
      </w:r>
      <w:r w:rsidR="00A57B19" w:rsidRPr="001469B8">
        <w:rPr>
          <w:rFonts w:eastAsia="Calibri"/>
          <w:sz w:val="24"/>
          <w:szCs w:val="24"/>
          <w:lang w:eastAsia="en-US"/>
        </w:rPr>
        <w:t>hakkında bilgilendirilir, araştırma hâlâ devam ediyorsa durdurulur. Etik Kurul, durumu ilk</w:t>
      </w:r>
      <w:r w:rsidR="00DF23AC" w:rsidRPr="001469B8">
        <w:rPr>
          <w:rFonts w:eastAsia="Calibri"/>
          <w:sz w:val="24"/>
          <w:szCs w:val="24"/>
          <w:lang w:eastAsia="en-US"/>
        </w:rPr>
        <w:t xml:space="preserve"> </w:t>
      </w:r>
      <w:r w:rsidR="00A57B19" w:rsidRPr="001469B8">
        <w:rPr>
          <w:rFonts w:eastAsia="Calibri"/>
          <w:sz w:val="24"/>
          <w:szCs w:val="24"/>
          <w:lang w:eastAsia="en-US"/>
        </w:rPr>
        <w:t>toplantısında gündemine alır ve kararı iptal edebilir.</w:t>
      </w:r>
    </w:p>
    <w:p w14:paraId="2505EC95" w14:textId="6F51CE04" w:rsidR="004A74EE" w:rsidRPr="00230406" w:rsidRDefault="004A74EE" w:rsidP="00230406">
      <w:pPr>
        <w:spacing w:line="360" w:lineRule="auto"/>
        <w:jc w:val="center"/>
        <w:rPr>
          <w:b/>
          <w:sz w:val="24"/>
          <w:szCs w:val="24"/>
        </w:rPr>
      </w:pPr>
      <w:r w:rsidRPr="00230406">
        <w:rPr>
          <w:b/>
          <w:sz w:val="24"/>
          <w:szCs w:val="24"/>
        </w:rPr>
        <w:t>ÜÇÜNCÜ BÖLÜM</w:t>
      </w:r>
    </w:p>
    <w:p w14:paraId="7C7696BD" w14:textId="4D5473BA" w:rsidR="00DF23AC" w:rsidRPr="00230406" w:rsidRDefault="005B7A88" w:rsidP="00230406">
      <w:pPr>
        <w:spacing w:line="360" w:lineRule="auto"/>
        <w:jc w:val="center"/>
        <w:rPr>
          <w:b/>
          <w:sz w:val="24"/>
          <w:szCs w:val="24"/>
        </w:rPr>
      </w:pPr>
      <w:r w:rsidRPr="00230406">
        <w:rPr>
          <w:b/>
          <w:sz w:val="24"/>
          <w:szCs w:val="24"/>
        </w:rPr>
        <w:t>Kurula Başvuru,</w:t>
      </w:r>
      <w:r w:rsidR="004A74EE" w:rsidRPr="00230406">
        <w:rPr>
          <w:b/>
          <w:sz w:val="24"/>
          <w:szCs w:val="24"/>
        </w:rPr>
        <w:t xml:space="preserve"> Değerlendirme</w:t>
      </w:r>
      <w:r w:rsidRPr="00230406">
        <w:rPr>
          <w:b/>
          <w:sz w:val="24"/>
          <w:szCs w:val="24"/>
        </w:rPr>
        <w:t xml:space="preserve"> ve İtiraz</w:t>
      </w:r>
    </w:p>
    <w:p w14:paraId="201E9644" w14:textId="383CB5C1" w:rsidR="00DE45CD" w:rsidRPr="00DC2A3D" w:rsidRDefault="004A74EE" w:rsidP="00230406">
      <w:pPr>
        <w:spacing w:line="360" w:lineRule="auto"/>
        <w:jc w:val="both"/>
        <w:rPr>
          <w:b/>
          <w:sz w:val="24"/>
          <w:szCs w:val="24"/>
        </w:rPr>
      </w:pPr>
      <w:r w:rsidRPr="00230406">
        <w:rPr>
          <w:b/>
          <w:sz w:val="24"/>
          <w:szCs w:val="24"/>
        </w:rPr>
        <w:t xml:space="preserve">Başvuru ve değerlendirme </w:t>
      </w:r>
    </w:p>
    <w:p w14:paraId="13CE793B" w14:textId="13228AD2" w:rsidR="00DE45CD" w:rsidRPr="00230406" w:rsidRDefault="007A734A" w:rsidP="00230406">
      <w:pPr>
        <w:spacing w:line="360" w:lineRule="auto"/>
        <w:jc w:val="both"/>
        <w:rPr>
          <w:rFonts w:eastAsia="Calibri"/>
          <w:sz w:val="24"/>
          <w:szCs w:val="24"/>
          <w:lang w:eastAsia="en-US"/>
        </w:rPr>
      </w:pPr>
      <w:r>
        <w:rPr>
          <w:b/>
          <w:sz w:val="24"/>
          <w:szCs w:val="24"/>
        </w:rPr>
        <w:t>Madde 10</w:t>
      </w:r>
      <w:r w:rsidR="004A74EE" w:rsidRPr="00230406">
        <w:rPr>
          <w:b/>
          <w:sz w:val="24"/>
          <w:szCs w:val="24"/>
        </w:rPr>
        <w:t>-</w:t>
      </w:r>
      <w:r w:rsidR="004A74EE" w:rsidRPr="00230406">
        <w:rPr>
          <w:sz w:val="24"/>
          <w:szCs w:val="24"/>
        </w:rPr>
        <w:t xml:space="preserve"> </w:t>
      </w:r>
      <w:r w:rsidR="00DE45CD" w:rsidRPr="00230406">
        <w:rPr>
          <w:rFonts w:eastAsia="Calibri"/>
          <w:sz w:val="24"/>
          <w:szCs w:val="24"/>
          <w:lang w:eastAsia="en-US"/>
        </w:rPr>
        <w:t xml:space="preserve">(1) Kurum içinden yapılacak başvurular, sorumlu araştırmacı tarafından doğrudan </w:t>
      </w:r>
      <w:r w:rsidR="00F01113">
        <w:rPr>
          <w:rFonts w:eastAsia="Calibri"/>
          <w:sz w:val="24"/>
          <w:szCs w:val="24"/>
          <w:lang w:eastAsia="en-US"/>
        </w:rPr>
        <w:t>Etik Kurul sekreterliğine</w:t>
      </w:r>
      <w:r w:rsidR="00DE45CD" w:rsidRPr="00230406">
        <w:rPr>
          <w:rFonts w:eastAsia="Calibri"/>
          <w:sz w:val="24"/>
          <w:szCs w:val="24"/>
          <w:lang w:eastAsia="en-US"/>
        </w:rPr>
        <w:t xml:space="preserve"> </w:t>
      </w:r>
      <w:r w:rsidR="00F01113">
        <w:rPr>
          <w:rFonts w:eastAsia="Calibri"/>
          <w:sz w:val="24"/>
          <w:szCs w:val="24"/>
          <w:lang w:eastAsia="en-US"/>
        </w:rPr>
        <w:t xml:space="preserve">Etik Kurul toplantı gününden 7 iş günü önce </w:t>
      </w:r>
      <w:r w:rsidR="00DE45CD" w:rsidRPr="00230406">
        <w:rPr>
          <w:rFonts w:eastAsia="Calibri"/>
          <w:sz w:val="24"/>
          <w:szCs w:val="24"/>
          <w:lang w:eastAsia="en-US"/>
        </w:rPr>
        <w:t>yapılır.</w:t>
      </w:r>
    </w:p>
    <w:p w14:paraId="6EFE6A7E" w14:textId="25AD09DB" w:rsidR="00DE45CD" w:rsidRPr="00230406" w:rsidRDefault="004A74EE" w:rsidP="00230406">
      <w:pPr>
        <w:spacing w:line="360" w:lineRule="auto"/>
        <w:jc w:val="both"/>
        <w:rPr>
          <w:sz w:val="24"/>
          <w:szCs w:val="24"/>
        </w:rPr>
      </w:pPr>
      <w:r w:rsidRPr="00230406">
        <w:rPr>
          <w:sz w:val="24"/>
          <w:szCs w:val="24"/>
        </w:rPr>
        <w:lastRenderedPageBreak/>
        <w:t xml:space="preserve">(2) </w:t>
      </w:r>
      <w:r w:rsidR="00DE45CD" w:rsidRPr="00230406">
        <w:rPr>
          <w:sz w:val="24"/>
          <w:szCs w:val="24"/>
        </w:rPr>
        <w:t xml:space="preserve">Fenerbahçe </w:t>
      </w:r>
      <w:r w:rsidRPr="00230406">
        <w:rPr>
          <w:sz w:val="24"/>
          <w:szCs w:val="24"/>
        </w:rPr>
        <w:t xml:space="preserve">Üniversitesi'nin web sayfasında yer alan, </w:t>
      </w:r>
      <w:r w:rsidR="00DE45CD" w:rsidRPr="00230406">
        <w:rPr>
          <w:sz w:val="24"/>
          <w:szCs w:val="24"/>
        </w:rPr>
        <w:t>Fenerbahçe</w:t>
      </w:r>
      <w:r w:rsidRPr="00230406">
        <w:rPr>
          <w:sz w:val="24"/>
          <w:szCs w:val="24"/>
        </w:rPr>
        <w:t xml:space="preserve"> Üniversitesi Sosyal ve Beşeri Bilimler Araştırmaları Etik Kurul Başvuru Formu </w:t>
      </w:r>
      <w:r w:rsidR="00230406">
        <w:rPr>
          <w:sz w:val="24"/>
          <w:szCs w:val="24"/>
        </w:rPr>
        <w:t xml:space="preserve">doldurulup </w:t>
      </w:r>
      <w:r w:rsidR="00305666">
        <w:rPr>
          <w:sz w:val="24"/>
          <w:szCs w:val="24"/>
        </w:rPr>
        <w:t xml:space="preserve">Etik Kurul e-posta </w:t>
      </w:r>
      <w:r w:rsidR="00230406">
        <w:rPr>
          <w:sz w:val="24"/>
          <w:szCs w:val="24"/>
        </w:rPr>
        <w:t xml:space="preserve">adresine </w:t>
      </w:r>
      <w:r w:rsidR="00EC5095">
        <w:rPr>
          <w:sz w:val="24"/>
          <w:szCs w:val="24"/>
        </w:rPr>
        <w:t xml:space="preserve">sorumlu araştırmacı tarafından </w:t>
      </w:r>
      <w:r w:rsidR="00230406">
        <w:rPr>
          <w:sz w:val="24"/>
          <w:szCs w:val="24"/>
        </w:rPr>
        <w:t xml:space="preserve">e-posta olarak gönderilir ve </w:t>
      </w:r>
      <w:r w:rsidRPr="00230406">
        <w:rPr>
          <w:sz w:val="24"/>
          <w:szCs w:val="24"/>
        </w:rPr>
        <w:t xml:space="preserve">ıslak imzalı basılı kopya şeklinde ekleriyle birlikte </w:t>
      </w:r>
      <w:r w:rsidR="00230406">
        <w:rPr>
          <w:sz w:val="24"/>
          <w:szCs w:val="24"/>
        </w:rPr>
        <w:t xml:space="preserve">Kurul Sekretaryasına </w:t>
      </w:r>
      <w:r w:rsidR="00305666">
        <w:rPr>
          <w:sz w:val="24"/>
          <w:szCs w:val="24"/>
        </w:rPr>
        <w:t xml:space="preserve">dosya ile </w:t>
      </w:r>
      <w:r w:rsidR="00230406">
        <w:rPr>
          <w:sz w:val="24"/>
          <w:szCs w:val="24"/>
        </w:rPr>
        <w:t>teslim edilir.</w:t>
      </w:r>
      <w:r w:rsidRPr="00230406">
        <w:rPr>
          <w:sz w:val="24"/>
          <w:szCs w:val="24"/>
        </w:rPr>
        <w:t xml:space="preserve"> </w:t>
      </w:r>
    </w:p>
    <w:p w14:paraId="231725B5" w14:textId="25CB15FD" w:rsidR="00DE45CD" w:rsidRPr="00230406" w:rsidRDefault="004A74EE" w:rsidP="00230406">
      <w:pPr>
        <w:spacing w:line="360" w:lineRule="auto"/>
        <w:jc w:val="both"/>
        <w:rPr>
          <w:sz w:val="24"/>
          <w:szCs w:val="24"/>
        </w:rPr>
      </w:pPr>
      <w:r w:rsidRPr="00230406">
        <w:rPr>
          <w:sz w:val="24"/>
          <w:szCs w:val="24"/>
        </w:rPr>
        <w:t xml:space="preserve">(3) Kurul, başvurusu yapılan araştırma projelerini çalışmanın amacı, yöntemi, yararları ve olası tehlikeleri ile bütçesini göz önünde bulundurarak etik açıdan değerlendirir. Değerlendirme sonucunda "Uygun", "Düzeltilmesi Gerekir", "Görevsizlik", ya da "Uygun Değildir" şeklinde karar verir. Başvurusuna "Düzeltilmesi Gerekir" kararı verilen sorumlu araştırmacı, gerekli düzeltmeleri yaparak veya eksiklikleri gidererek tekrar </w:t>
      </w:r>
      <w:r w:rsidR="00EC5095">
        <w:rPr>
          <w:sz w:val="24"/>
          <w:szCs w:val="24"/>
        </w:rPr>
        <w:t xml:space="preserve">Etik </w:t>
      </w:r>
      <w:r w:rsidRPr="00230406">
        <w:rPr>
          <w:sz w:val="24"/>
          <w:szCs w:val="24"/>
        </w:rPr>
        <w:t>Kurul</w:t>
      </w:r>
      <w:r w:rsidR="00EC5095">
        <w:rPr>
          <w:sz w:val="24"/>
          <w:szCs w:val="24"/>
        </w:rPr>
        <w:t>’</w:t>
      </w:r>
      <w:r w:rsidRPr="00230406">
        <w:rPr>
          <w:sz w:val="24"/>
          <w:szCs w:val="24"/>
        </w:rPr>
        <w:t xml:space="preserve">a başvuru yapabilir. </w:t>
      </w:r>
    </w:p>
    <w:p w14:paraId="2245071F" w14:textId="77777777" w:rsidR="00DE45CD" w:rsidRPr="00230406" w:rsidRDefault="004A74EE" w:rsidP="00230406">
      <w:pPr>
        <w:spacing w:line="360" w:lineRule="auto"/>
        <w:jc w:val="both"/>
        <w:rPr>
          <w:sz w:val="24"/>
          <w:szCs w:val="24"/>
        </w:rPr>
      </w:pPr>
      <w:r w:rsidRPr="00230406">
        <w:rPr>
          <w:sz w:val="24"/>
          <w:szCs w:val="24"/>
        </w:rPr>
        <w:t xml:space="preserve">(4) Kurul, araştırma projesinde değişiklik yapılmasını talep ederse, istenilen değişiklikleri sorumlu araştırmacıya elektronik ortamda bildirir. </w:t>
      </w:r>
    </w:p>
    <w:p w14:paraId="1F10EB3A" w14:textId="5EE0A2A5" w:rsidR="00DE45CD" w:rsidRPr="00230406" w:rsidRDefault="004A74EE" w:rsidP="00230406">
      <w:pPr>
        <w:spacing w:line="360" w:lineRule="auto"/>
        <w:jc w:val="both"/>
        <w:rPr>
          <w:sz w:val="24"/>
          <w:szCs w:val="24"/>
        </w:rPr>
      </w:pPr>
      <w:r w:rsidRPr="00230406">
        <w:rPr>
          <w:sz w:val="24"/>
          <w:szCs w:val="24"/>
        </w:rPr>
        <w:t xml:space="preserve">(5) Kurul toplantısında alınan tüm kararlar ve gerekçeleri karar defterine yazılır. Araştırmanın düzeltilmesi ya da yeniden düzenlenmesinden sonra tekrar başvurulması yönünde düzeltme kararı alınmışsa, talep edilen düzeltmeler ve düzenlemeler açık bir şekilde belirtilir. </w:t>
      </w:r>
      <w:r w:rsidR="00EC5095">
        <w:rPr>
          <w:sz w:val="24"/>
          <w:szCs w:val="24"/>
        </w:rPr>
        <w:t>Düzeltme kararı</w:t>
      </w:r>
      <w:r w:rsidR="00EC5095" w:rsidRPr="00230406">
        <w:rPr>
          <w:sz w:val="24"/>
          <w:szCs w:val="24"/>
        </w:rPr>
        <w:t xml:space="preserve"> ayrıca sorumlu araştırmacıya elektronik ortamda bildirilir.</w:t>
      </w:r>
    </w:p>
    <w:p w14:paraId="1F45EA5E" w14:textId="1898A93A" w:rsidR="00230406" w:rsidRDefault="00EC5095" w:rsidP="00230406">
      <w:pPr>
        <w:spacing w:line="360" w:lineRule="auto"/>
        <w:jc w:val="both"/>
        <w:rPr>
          <w:sz w:val="24"/>
          <w:szCs w:val="24"/>
        </w:rPr>
      </w:pPr>
      <w:r>
        <w:rPr>
          <w:sz w:val="24"/>
          <w:szCs w:val="24"/>
        </w:rPr>
        <w:t>(6</w:t>
      </w:r>
      <w:r w:rsidR="004A74EE" w:rsidRPr="00230406">
        <w:rPr>
          <w:sz w:val="24"/>
          <w:szCs w:val="24"/>
        </w:rPr>
        <w:t xml:space="preserve">) Kurul kararının "Uygun" olması durumunda ıslak imzalı etik onay belgesi </w:t>
      </w:r>
      <w:r w:rsidR="00230406">
        <w:rPr>
          <w:sz w:val="24"/>
          <w:szCs w:val="24"/>
        </w:rPr>
        <w:t xml:space="preserve">başvuru sahibine </w:t>
      </w:r>
      <w:r>
        <w:rPr>
          <w:sz w:val="24"/>
          <w:szCs w:val="24"/>
        </w:rPr>
        <w:t xml:space="preserve">üniversitenin </w:t>
      </w:r>
      <w:r w:rsidR="00230406">
        <w:rPr>
          <w:sz w:val="24"/>
          <w:szCs w:val="24"/>
        </w:rPr>
        <w:t>elektronik belge sisteminden gönderilir.</w:t>
      </w:r>
    </w:p>
    <w:p w14:paraId="60EA038B" w14:textId="524633E8" w:rsidR="00230406" w:rsidRDefault="006955A4" w:rsidP="00230406">
      <w:pPr>
        <w:spacing w:line="360" w:lineRule="auto"/>
        <w:jc w:val="both"/>
        <w:rPr>
          <w:sz w:val="24"/>
          <w:szCs w:val="24"/>
        </w:rPr>
      </w:pPr>
      <w:r>
        <w:rPr>
          <w:sz w:val="24"/>
          <w:szCs w:val="24"/>
        </w:rPr>
        <w:t>(7</w:t>
      </w:r>
      <w:r w:rsidR="004A74EE" w:rsidRPr="00230406">
        <w:rPr>
          <w:sz w:val="24"/>
          <w:szCs w:val="24"/>
        </w:rPr>
        <w:t>) Kurul, gerektiğinde onay verdiği araştırmaları izler ve gelişme raporu isteyebilir. Bu raporların Kurul</w:t>
      </w:r>
      <w:r w:rsidR="00230406">
        <w:rPr>
          <w:sz w:val="24"/>
          <w:szCs w:val="24"/>
        </w:rPr>
        <w:t>’</w:t>
      </w:r>
      <w:r w:rsidR="004A74EE" w:rsidRPr="00230406">
        <w:rPr>
          <w:sz w:val="24"/>
          <w:szCs w:val="24"/>
        </w:rPr>
        <w:t xml:space="preserve">a ulaştırılmasından, sorumlu araştırmacı sorumludur. Kurul Başkanı gelişme raporlarını inceleyerek söz konusu araştırmanın orijinal başvuruya uygun olarak yürütülüp yürütülmediğini inceler. Başkan gerek gördüğünde, araştırmanın uygulanmasını gözleme kararı alınmasını Kurul’a tavsiye edebilir. Gözlem süreci Kurulca belirlenecek esaslar çerçevesinde yürür. Başkan, gelişme raporu incelemesi sonucunda etik kurallara uymadığını saptadığı araştırmaların sonlandırılması ve ilgili birimlere bilgi verilmesi için durumu Kurul gündemine getirir. </w:t>
      </w:r>
    </w:p>
    <w:p w14:paraId="11988956" w14:textId="6C5E98B9" w:rsidR="00230406" w:rsidRDefault="006955A4" w:rsidP="00230406">
      <w:pPr>
        <w:spacing w:line="360" w:lineRule="auto"/>
        <w:jc w:val="both"/>
        <w:rPr>
          <w:sz w:val="24"/>
          <w:szCs w:val="24"/>
        </w:rPr>
      </w:pPr>
      <w:r>
        <w:rPr>
          <w:sz w:val="24"/>
          <w:szCs w:val="24"/>
        </w:rPr>
        <w:t>(8</w:t>
      </w:r>
      <w:r w:rsidR="004A74EE" w:rsidRPr="00230406">
        <w:rPr>
          <w:sz w:val="24"/>
          <w:szCs w:val="24"/>
        </w:rPr>
        <w:t xml:space="preserve">) Çalışma onay aldıktan sonra ölçme araçlarında (anket, test, ölçek, mülakat, gözlem, resim, çizim, video film, ses kaydı ve benzeri) yapılacak değişiklikler tekrar Kurul'un onayına sunulmalıdır. Kurul onayına sunulmadan yapılan tüm değişikliklerin yasal ve idari sorumluluğu araştırmacılara aittir. </w:t>
      </w:r>
    </w:p>
    <w:p w14:paraId="660D8317" w14:textId="78CC03E0" w:rsidR="00230406" w:rsidRDefault="006955A4" w:rsidP="00EC5095">
      <w:pPr>
        <w:tabs>
          <w:tab w:val="left" w:pos="284"/>
          <w:tab w:val="left" w:pos="567"/>
        </w:tabs>
        <w:spacing w:line="360" w:lineRule="auto"/>
        <w:jc w:val="both"/>
        <w:rPr>
          <w:sz w:val="24"/>
          <w:szCs w:val="24"/>
        </w:rPr>
      </w:pPr>
      <w:r>
        <w:rPr>
          <w:sz w:val="24"/>
          <w:szCs w:val="24"/>
        </w:rPr>
        <w:t>(9)</w:t>
      </w:r>
      <w:r w:rsidR="004A74EE" w:rsidRPr="00230406">
        <w:rPr>
          <w:sz w:val="24"/>
          <w:szCs w:val="24"/>
        </w:rPr>
        <w:t xml:space="preserve">Araştırmacılar, elektronik ortamda değerlendirme sonucunun uygun görüldüğü kendisine bildirilmeden araştırmanın veri toplama aşamasına başlayamaz. </w:t>
      </w:r>
    </w:p>
    <w:p w14:paraId="46B69222" w14:textId="0A403053" w:rsidR="006955A4" w:rsidRDefault="006955A4" w:rsidP="00230406">
      <w:pPr>
        <w:spacing w:line="360" w:lineRule="auto"/>
        <w:jc w:val="both"/>
        <w:rPr>
          <w:sz w:val="24"/>
          <w:szCs w:val="24"/>
        </w:rPr>
      </w:pPr>
      <w:r>
        <w:rPr>
          <w:sz w:val="24"/>
          <w:szCs w:val="24"/>
        </w:rPr>
        <w:t>(10</w:t>
      </w:r>
      <w:r w:rsidR="004A74EE" w:rsidRPr="00230406">
        <w:rPr>
          <w:sz w:val="24"/>
          <w:szCs w:val="24"/>
        </w:rPr>
        <w:t xml:space="preserve">) Toplanan verinin doğruluğundan, gizliliğinden ve veri güvenliğinden araştırmacılar sorumludur. </w:t>
      </w:r>
    </w:p>
    <w:p w14:paraId="4A5B45AF" w14:textId="1A22E791" w:rsidR="006955A4" w:rsidRPr="001469B8" w:rsidRDefault="006955A4" w:rsidP="006955A4">
      <w:pPr>
        <w:spacing w:line="360" w:lineRule="auto"/>
        <w:jc w:val="both"/>
        <w:rPr>
          <w:rFonts w:eastAsia="Calibri"/>
          <w:sz w:val="24"/>
          <w:szCs w:val="24"/>
          <w:lang w:eastAsia="en-US"/>
        </w:rPr>
      </w:pPr>
      <w:r>
        <w:rPr>
          <w:sz w:val="24"/>
          <w:szCs w:val="24"/>
        </w:rPr>
        <w:t>(11</w:t>
      </w:r>
      <w:r w:rsidRPr="00CD209C">
        <w:rPr>
          <w:sz w:val="24"/>
          <w:szCs w:val="24"/>
        </w:rPr>
        <w:t>) Kurul kararlarına itiraz mümkün olup itirazlar, Fenerbahçe Üniversitesi Sosyal ve Beşeri Bi</w:t>
      </w:r>
      <w:r>
        <w:rPr>
          <w:sz w:val="24"/>
          <w:szCs w:val="24"/>
        </w:rPr>
        <w:t xml:space="preserve">limler Araştırmaları Etik Kurulu sekretaryasına dilekçe ile veya etik kurul e-posta adresine itirazı belirten bir e-posta ile </w:t>
      </w:r>
      <w:r w:rsidRPr="00CD209C">
        <w:rPr>
          <w:sz w:val="24"/>
          <w:szCs w:val="24"/>
        </w:rPr>
        <w:t>yapılır.</w:t>
      </w:r>
    </w:p>
    <w:p w14:paraId="312A5EEC" w14:textId="77777777" w:rsidR="007A734A" w:rsidRDefault="007A734A" w:rsidP="00230406">
      <w:pPr>
        <w:spacing w:line="360" w:lineRule="auto"/>
        <w:jc w:val="both"/>
        <w:rPr>
          <w:sz w:val="24"/>
          <w:szCs w:val="24"/>
        </w:rPr>
      </w:pPr>
    </w:p>
    <w:p w14:paraId="072345A5" w14:textId="77777777" w:rsidR="00DC2A3D" w:rsidRPr="006D74BA" w:rsidRDefault="007A734A" w:rsidP="00DC2A3D">
      <w:pPr>
        <w:spacing w:line="360" w:lineRule="auto"/>
        <w:jc w:val="both"/>
        <w:rPr>
          <w:sz w:val="24"/>
          <w:szCs w:val="24"/>
        </w:rPr>
      </w:pPr>
      <w:r>
        <w:rPr>
          <w:b/>
          <w:sz w:val="24"/>
          <w:szCs w:val="24"/>
        </w:rPr>
        <w:lastRenderedPageBreak/>
        <w:t>Madde 11</w:t>
      </w:r>
      <w:r w:rsidR="004A74EE" w:rsidRPr="006955A4">
        <w:rPr>
          <w:b/>
          <w:sz w:val="24"/>
          <w:szCs w:val="24"/>
        </w:rPr>
        <w:t>-</w:t>
      </w:r>
      <w:r w:rsidR="004A74EE" w:rsidRPr="00230406">
        <w:rPr>
          <w:sz w:val="24"/>
          <w:szCs w:val="24"/>
        </w:rPr>
        <w:t xml:space="preserve"> </w:t>
      </w:r>
      <w:r w:rsidRPr="001469B8">
        <w:rPr>
          <w:rFonts w:eastAsia="Calibri"/>
          <w:sz w:val="24"/>
          <w:szCs w:val="24"/>
          <w:lang w:eastAsia="en-US"/>
        </w:rPr>
        <w:t xml:space="preserve"> (1) </w:t>
      </w:r>
      <w:r w:rsidR="00DC2A3D" w:rsidRPr="006D74BA">
        <w:rPr>
          <w:sz w:val="24"/>
          <w:szCs w:val="24"/>
        </w:rPr>
        <w:t>Sosyal ve Beşeri Bilimler Araştırmaları Etik Kurulu’nun sekretaryası yazı işleri tarafından yürütülür.</w:t>
      </w:r>
    </w:p>
    <w:p w14:paraId="414A8171" w14:textId="6F3374D3" w:rsidR="007A734A" w:rsidRPr="001469B8" w:rsidRDefault="007A734A" w:rsidP="007A734A">
      <w:pPr>
        <w:spacing w:line="360" w:lineRule="auto"/>
        <w:jc w:val="both"/>
        <w:rPr>
          <w:rFonts w:eastAsia="Calibri"/>
          <w:sz w:val="24"/>
          <w:szCs w:val="24"/>
          <w:lang w:eastAsia="en-US"/>
        </w:rPr>
      </w:pPr>
      <w:r w:rsidRPr="001469B8">
        <w:rPr>
          <w:rFonts w:eastAsia="Calibri"/>
          <w:sz w:val="24"/>
          <w:szCs w:val="24"/>
          <w:lang w:eastAsia="en-US"/>
        </w:rPr>
        <w:t>(2) Etik Kurul</w:t>
      </w:r>
      <w:r>
        <w:rPr>
          <w:rFonts w:eastAsia="Calibri"/>
          <w:sz w:val="24"/>
          <w:szCs w:val="24"/>
          <w:lang w:eastAsia="en-US"/>
        </w:rPr>
        <w:t>’</w:t>
      </w:r>
      <w:r w:rsidRPr="001469B8">
        <w:rPr>
          <w:rFonts w:eastAsia="Calibri"/>
          <w:sz w:val="24"/>
          <w:szCs w:val="24"/>
          <w:lang w:eastAsia="en-US"/>
        </w:rPr>
        <w:t>a yapılan başvuruların teslim alınması, araştırmacıların bilgilendirilmesi, belgelerin arşivlenmesi, gerekli yazışmaların yapılması başvuru formlarının düzenlenmesi, toplantıların organize edilmesi ve benzeri görevler etik kurul sekretaryası tarafından yürütülür.</w:t>
      </w:r>
      <w:r w:rsidRPr="007A734A">
        <w:rPr>
          <w:rFonts w:eastAsia="Calibri"/>
          <w:sz w:val="24"/>
          <w:szCs w:val="24"/>
          <w:lang w:eastAsia="en-US"/>
        </w:rPr>
        <w:t xml:space="preserve"> </w:t>
      </w:r>
      <w:r w:rsidRPr="001469B8">
        <w:rPr>
          <w:rFonts w:eastAsia="Calibri"/>
          <w:sz w:val="24"/>
          <w:szCs w:val="24"/>
          <w:lang w:eastAsia="en-US"/>
        </w:rPr>
        <w:t>Kurum dışı yazışmalarda Rektörlüğün bilgisi ve onayı gerekir.</w:t>
      </w:r>
    </w:p>
    <w:p w14:paraId="62549807" w14:textId="016D42F9" w:rsidR="007A734A" w:rsidRPr="001469B8" w:rsidRDefault="007A734A" w:rsidP="007A734A">
      <w:pPr>
        <w:spacing w:line="360" w:lineRule="auto"/>
        <w:jc w:val="both"/>
        <w:rPr>
          <w:rFonts w:eastAsia="Calibri"/>
          <w:sz w:val="24"/>
          <w:szCs w:val="24"/>
          <w:lang w:eastAsia="en-US"/>
        </w:rPr>
      </w:pPr>
      <w:r>
        <w:rPr>
          <w:rFonts w:eastAsia="Calibri"/>
          <w:sz w:val="24"/>
          <w:szCs w:val="24"/>
          <w:lang w:eastAsia="en-US"/>
        </w:rPr>
        <w:t>(3</w:t>
      </w:r>
      <w:r w:rsidRPr="001469B8">
        <w:rPr>
          <w:rFonts w:eastAsia="Calibri"/>
          <w:sz w:val="24"/>
          <w:szCs w:val="24"/>
          <w:lang w:eastAsia="en-US"/>
        </w:rPr>
        <w:t xml:space="preserve">) Büro hizmetlerinin ve başvuruların gündeme alınması ile ilgili işlemlerin aksamadan yürütülmesinden raportör sorumludur. Etik Kurulu, tüm yazışmalarını raportör aracılığıyla yapar. </w:t>
      </w:r>
    </w:p>
    <w:p w14:paraId="34978FF2" w14:textId="50A0867A" w:rsidR="00230406" w:rsidRDefault="007A734A" w:rsidP="007A734A">
      <w:pPr>
        <w:spacing w:line="360" w:lineRule="auto"/>
        <w:jc w:val="both"/>
        <w:rPr>
          <w:sz w:val="24"/>
          <w:szCs w:val="24"/>
        </w:rPr>
      </w:pPr>
      <w:r>
        <w:rPr>
          <w:sz w:val="24"/>
          <w:szCs w:val="24"/>
        </w:rPr>
        <w:t>(4</w:t>
      </w:r>
      <w:r w:rsidR="004A74EE" w:rsidRPr="00230406">
        <w:rPr>
          <w:sz w:val="24"/>
          <w:szCs w:val="24"/>
        </w:rPr>
        <w:t xml:space="preserve">) Etik Kurulu’nun yazışmalarını ve arşiv işlerini yürütmek üzere bir sekreter, toplantı odası ve arşiv yeri ile Etik Kurulu’nun ihtiyacı olan büro ve kırtasiye malzemeleri ve yazışma giderleri Rektörlük tarafından temin edilir. </w:t>
      </w:r>
    </w:p>
    <w:p w14:paraId="4232032B" w14:textId="77777777" w:rsidR="004A74EE" w:rsidRPr="001469B8" w:rsidRDefault="004A74EE" w:rsidP="001469B8">
      <w:pPr>
        <w:spacing w:line="360" w:lineRule="auto"/>
        <w:jc w:val="both"/>
        <w:rPr>
          <w:rFonts w:eastAsia="Calibri"/>
          <w:sz w:val="24"/>
          <w:szCs w:val="24"/>
          <w:lang w:eastAsia="en-US"/>
        </w:rPr>
      </w:pPr>
    </w:p>
    <w:p w14:paraId="0A99FFAD" w14:textId="7602B0EE" w:rsidR="00A57B19" w:rsidRPr="001469B8" w:rsidRDefault="004A74EE" w:rsidP="00B0656F">
      <w:pPr>
        <w:spacing w:line="360" w:lineRule="auto"/>
        <w:jc w:val="center"/>
        <w:rPr>
          <w:rFonts w:eastAsia="Calibri"/>
          <w:b/>
          <w:sz w:val="24"/>
          <w:szCs w:val="24"/>
          <w:lang w:eastAsia="en-US"/>
        </w:rPr>
      </w:pPr>
      <w:r>
        <w:rPr>
          <w:rFonts w:eastAsia="Calibri"/>
          <w:b/>
          <w:sz w:val="24"/>
          <w:szCs w:val="24"/>
          <w:lang w:eastAsia="en-US"/>
        </w:rPr>
        <w:t>DÖRDÜNCÜ</w:t>
      </w:r>
      <w:r w:rsidR="00A57B19" w:rsidRPr="001469B8">
        <w:rPr>
          <w:rFonts w:eastAsia="Calibri"/>
          <w:b/>
          <w:sz w:val="24"/>
          <w:szCs w:val="24"/>
          <w:lang w:eastAsia="en-US"/>
        </w:rPr>
        <w:t xml:space="preserve"> BÖLÜM</w:t>
      </w:r>
    </w:p>
    <w:p w14:paraId="4A515F4B" w14:textId="3A198DF5" w:rsidR="004A74EE" w:rsidRDefault="00A57B19" w:rsidP="006955A4">
      <w:pPr>
        <w:spacing w:line="360" w:lineRule="auto"/>
        <w:jc w:val="center"/>
        <w:rPr>
          <w:rFonts w:eastAsia="Calibri"/>
          <w:b/>
          <w:sz w:val="24"/>
          <w:szCs w:val="24"/>
          <w:lang w:eastAsia="en-US"/>
        </w:rPr>
      </w:pPr>
      <w:r w:rsidRPr="001469B8">
        <w:rPr>
          <w:rFonts w:eastAsia="Calibri"/>
          <w:b/>
          <w:sz w:val="24"/>
          <w:szCs w:val="24"/>
          <w:lang w:eastAsia="en-US"/>
        </w:rPr>
        <w:t>Çeşitli ve Son Hükümler Yürürlük</w:t>
      </w:r>
    </w:p>
    <w:p w14:paraId="07F10F98" w14:textId="77777777" w:rsidR="004A74EE" w:rsidRPr="004A74EE" w:rsidRDefault="004A74EE" w:rsidP="004A74EE">
      <w:pPr>
        <w:spacing w:line="360" w:lineRule="auto"/>
        <w:jc w:val="both"/>
        <w:rPr>
          <w:b/>
          <w:sz w:val="24"/>
          <w:szCs w:val="24"/>
        </w:rPr>
      </w:pPr>
      <w:r w:rsidRPr="004A74EE">
        <w:rPr>
          <w:b/>
          <w:sz w:val="24"/>
          <w:szCs w:val="24"/>
        </w:rPr>
        <w:t xml:space="preserve">Son Hükümler </w:t>
      </w:r>
    </w:p>
    <w:p w14:paraId="5682D5AB" w14:textId="214FA81C" w:rsidR="004A74EE" w:rsidRPr="004A74EE" w:rsidRDefault="004A74EE" w:rsidP="004A74EE">
      <w:pPr>
        <w:spacing w:line="360" w:lineRule="auto"/>
        <w:jc w:val="both"/>
        <w:rPr>
          <w:rFonts w:eastAsia="Calibri"/>
          <w:b/>
          <w:sz w:val="24"/>
          <w:szCs w:val="24"/>
          <w:lang w:eastAsia="en-US"/>
        </w:rPr>
      </w:pPr>
      <w:r w:rsidRPr="004A74EE">
        <w:rPr>
          <w:b/>
          <w:sz w:val="24"/>
          <w:szCs w:val="24"/>
        </w:rPr>
        <w:t>Hüküm Bulunmayan Haller</w:t>
      </w:r>
    </w:p>
    <w:p w14:paraId="20E612AF" w14:textId="45DD8061" w:rsidR="004A74EE" w:rsidRPr="004A74EE" w:rsidRDefault="006955A4" w:rsidP="004A74EE">
      <w:pPr>
        <w:spacing w:line="360" w:lineRule="auto"/>
        <w:jc w:val="both"/>
        <w:rPr>
          <w:sz w:val="24"/>
          <w:szCs w:val="24"/>
        </w:rPr>
      </w:pPr>
      <w:r>
        <w:rPr>
          <w:b/>
          <w:sz w:val="24"/>
          <w:szCs w:val="24"/>
        </w:rPr>
        <w:t>Madde 13</w:t>
      </w:r>
      <w:r w:rsidR="004A74EE" w:rsidRPr="004A74EE">
        <w:rPr>
          <w:b/>
          <w:sz w:val="24"/>
          <w:szCs w:val="24"/>
        </w:rPr>
        <w:t>.</w:t>
      </w:r>
      <w:r w:rsidR="004A74EE" w:rsidRPr="004A74EE">
        <w:rPr>
          <w:sz w:val="24"/>
          <w:szCs w:val="24"/>
        </w:rPr>
        <w:t xml:space="preserve"> Bu Yönergede hüküm bulunmayan hallerde, ilgili diğer mevzuat hükümleri uygulanır. </w:t>
      </w:r>
    </w:p>
    <w:p w14:paraId="2B68C2F0" w14:textId="77777777" w:rsidR="004A74EE" w:rsidRDefault="004A74EE" w:rsidP="004A74EE">
      <w:pPr>
        <w:spacing w:line="360" w:lineRule="auto"/>
        <w:jc w:val="both"/>
        <w:rPr>
          <w:b/>
          <w:sz w:val="24"/>
          <w:szCs w:val="24"/>
        </w:rPr>
      </w:pPr>
    </w:p>
    <w:p w14:paraId="69D5D9EC" w14:textId="313723E5" w:rsidR="004A74EE" w:rsidRPr="004A74EE" w:rsidRDefault="004A74EE" w:rsidP="004A74EE">
      <w:pPr>
        <w:spacing w:line="360" w:lineRule="auto"/>
        <w:jc w:val="both"/>
        <w:rPr>
          <w:b/>
          <w:sz w:val="24"/>
          <w:szCs w:val="24"/>
        </w:rPr>
      </w:pPr>
      <w:r w:rsidRPr="004A74EE">
        <w:rPr>
          <w:b/>
          <w:sz w:val="24"/>
          <w:szCs w:val="24"/>
        </w:rPr>
        <w:t xml:space="preserve">Yasaklar ve Yaptırım </w:t>
      </w:r>
    </w:p>
    <w:p w14:paraId="1F6366CA" w14:textId="76849251" w:rsidR="004A74EE" w:rsidRPr="004A74EE" w:rsidRDefault="006955A4" w:rsidP="004A74EE">
      <w:pPr>
        <w:spacing w:line="360" w:lineRule="auto"/>
        <w:jc w:val="both"/>
        <w:rPr>
          <w:rFonts w:eastAsia="Calibri"/>
          <w:b/>
          <w:sz w:val="24"/>
          <w:szCs w:val="24"/>
          <w:lang w:eastAsia="en-US"/>
        </w:rPr>
      </w:pPr>
      <w:r>
        <w:rPr>
          <w:b/>
          <w:sz w:val="24"/>
          <w:szCs w:val="24"/>
        </w:rPr>
        <w:t>Madde 14</w:t>
      </w:r>
      <w:r w:rsidR="004A74EE">
        <w:rPr>
          <w:b/>
          <w:sz w:val="24"/>
          <w:szCs w:val="24"/>
        </w:rPr>
        <w:t xml:space="preserve">. </w:t>
      </w:r>
      <w:r w:rsidR="004A74EE" w:rsidRPr="004A74EE">
        <w:rPr>
          <w:sz w:val="24"/>
          <w:szCs w:val="24"/>
        </w:rPr>
        <w:t>Olumsuz görüş verilen veya Kurul'un onayı ya da ilgili kurum izni alınmadan yapılan araştırmaların yasal ve idari sorumluluğu, araştırmayı yapan sorumlu araştırmacıya aittir.</w:t>
      </w:r>
    </w:p>
    <w:p w14:paraId="61E04487" w14:textId="77777777" w:rsidR="004A74EE" w:rsidRDefault="004A74EE" w:rsidP="004A74EE">
      <w:pPr>
        <w:spacing w:line="360" w:lineRule="auto"/>
        <w:jc w:val="both"/>
        <w:rPr>
          <w:b/>
          <w:sz w:val="24"/>
          <w:szCs w:val="24"/>
        </w:rPr>
      </w:pPr>
    </w:p>
    <w:p w14:paraId="3AD5F1CE" w14:textId="6D0B343F" w:rsidR="004A74EE" w:rsidRPr="004A74EE" w:rsidRDefault="004A74EE" w:rsidP="004A74EE">
      <w:pPr>
        <w:spacing w:line="360" w:lineRule="auto"/>
        <w:jc w:val="both"/>
        <w:rPr>
          <w:b/>
          <w:sz w:val="24"/>
          <w:szCs w:val="24"/>
        </w:rPr>
      </w:pPr>
      <w:r w:rsidRPr="004A74EE">
        <w:rPr>
          <w:b/>
          <w:sz w:val="24"/>
          <w:szCs w:val="24"/>
        </w:rPr>
        <w:t xml:space="preserve">Yürürlük </w:t>
      </w:r>
    </w:p>
    <w:p w14:paraId="77362E08" w14:textId="10335513" w:rsidR="00A57B19" w:rsidRPr="004A74EE" w:rsidRDefault="006955A4" w:rsidP="004A74EE">
      <w:pPr>
        <w:spacing w:line="360" w:lineRule="auto"/>
        <w:jc w:val="both"/>
        <w:rPr>
          <w:rFonts w:eastAsia="Calibri"/>
          <w:sz w:val="24"/>
          <w:szCs w:val="24"/>
          <w:lang w:eastAsia="en-US"/>
        </w:rPr>
      </w:pPr>
      <w:r>
        <w:rPr>
          <w:rFonts w:eastAsia="Calibri"/>
          <w:b/>
          <w:sz w:val="24"/>
          <w:szCs w:val="24"/>
          <w:lang w:eastAsia="en-US"/>
        </w:rPr>
        <w:t>Madde 15</w:t>
      </w:r>
      <w:r w:rsidR="00A57B19" w:rsidRPr="004A74EE">
        <w:rPr>
          <w:rFonts w:eastAsia="Calibri"/>
          <w:b/>
          <w:sz w:val="24"/>
          <w:szCs w:val="24"/>
          <w:lang w:eastAsia="en-US"/>
        </w:rPr>
        <w:t xml:space="preserve"> -</w:t>
      </w:r>
      <w:r w:rsidR="00A57B19" w:rsidRPr="004A74EE">
        <w:rPr>
          <w:rFonts w:eastAsia="Calibri"/>
          <w:sz w:val="24"/>
          <w:szCs w:val="24"/>
          <w:lang w:eastAsia="en-US"/>
        </w:rPr>
        <w:t xml:space="preserve"> (1) Bu Yönerge </w:t>
      </w:r>
      <w:r w:rsidR="004A74EE" w:rsidRPr="004A74EE">
        <w:rPr>
          <w:rFonts w:eastAsia="Calibri"/>
          <w:sz w:val="24"/>
          <w:szCs w:val="24"/>
          <w:lang w:eastAsia="en-US"/>
        </w:rPr>
        <w:t>Fenerbahçe Üniversitesi</w:t>
      </w:r>
      <w:r w:rsidR="00A57B19" w:rsidRPr="004A74EE">
        <w:rPr>
          <w:rFonts w:eastAsia="Calibri"/>
          <w:sz w:val="24"/>
          <w:szCs w:val="24"/>
          <w:lang w:eastAsia="en-US"/>
        </w:rPr>
        <w:t xml:space="preserve"> Senatosu’nun kabul ettiği tarihte yürürlüğe girer.</w:t>
      </w:r>
    </w:p>
    <w:p w14:paraId="0A2EACD7" w14:textId="77777777" w:rsidR="004A74EE" w:rsidRDefault="004A74EE" w:rsidP="004A74EE">
      <w:pPr>
        <w:spacing w:line="360" w:lineRule="auto"/>
        <w:jc w:val="both"/>
        <w:rPr>
          <w:rFonts w:eastAsia="Calibri"/>
          <w:b/>
          <w:sz w:val="24"/>
          <w:szCs w:val="24"/>
          <w:lang w:eastAsia="en-US"/>
        </w:rPr>
      </w:pPr>
    </w:p>
    <w:p w14:paraId="7490D9F8" w14:textId="73B1E1C1" w:rsidR="00A57B19" w:rsidRPr="004A74EE" w:rsidRDefault="00A57B19" w:rsidP="004A74EE">
      <w:pPr>
        <w:spacing w:line="360" w:lineRule="auto"/>
        <w:jc w:val="both"/>
        <w:rPr>
          <w:rFonts w:eastAsia="Calibri"/>
          <w:b/>
          <w:sz w:val="24"/>
          <w:szCs w:val="24"/>
          <w:lang w:eastAsia="en-US"/>
        </w:rPr>
      </w:pPr>
      <w:r w:rsidRPr="004A74EE">
        <w:rPr>
          <w:rFonts w:eastAsia="Calibri"/>
          <w:b/>
          <w:sz w:val="24"/>
          <w:szCs w:val="24"/>
          <w:lang w:eastAsia="en-US"/>
        </w:rPr>
        <w:t>Yürütme</w:t>
      </w:r>
    </w:p>
    <w:p w14:paraId="7407030A" w14:textId="274433BE" w:rsidR="00A57B19" w:rsidRPr="004A74EE" w:rsidRDefault="006955A4" w:rsidP="004A74EE">
      <w:pPr>
        <w:spacing w:line="360" w:lineRule="auto"/>
        <w:jc w:val="both"/>
        <w:rPr>
          <w:rFonts w:eastAsia="Calibri"/>
          <w:sz w:val="24"/>
          <w:szCs w:val="24"/>
          <w:lang w:eastAsia="en-US"/>
        </w:rPr>
      </w:pPr>
      <w:r>
        <w:rPr>
          <w:rFonts w:eastAsia="Calibri"/>
          <w:b/>
          <w:sz w:val="24"/>
          <w:szCs w:val="24"/>
          <w:lang w:eastAsia="en-US"/>
        </w:rPr>
        <w:t>Madde 16</w:t>
      </w:r>
      <w:r w:rsidR="00A57B19" w:rsidRPr="004A74EE">
        <w:rPr>
          <w:rFonts w:eastAsia="Calibri"/>
          <w:b/>
          <w:sz w:val="24"/>
          <w:szCs w:val="24"/>
          <w:lang w:eastAsia="en-US"/>
        </w:rPr>
        <w:t xml:space="preserve"> -</w:t>
      </w:r>
      <w:r w:rsidR="00A57B19" w:rsidRPr="004A74EE">
        <w:rPr>
          <w:rFonts w:eastAsia="Calibri"/>
          <w:sz w:val="24"/>
          <w:szCs w:val="24"/>
          <w:lang w:eastAsia="en-US"/>
        </w:rPr>
        <w:t xml:space="preserve"> (1) Bu Yönerge hükümleri </w:t>
      </w:r>
      <w:r w:rsidR="004A74EE" w:rsidRPr="004A74EE">
        <w:rPr>
          <w:rFonts w:eastAsia="Calibri"/>
          <w:sz w:val="24"/>
          <w:szCs w:val="24"/>
          <w:lang w:eastAsia="en-US"/>
        </w:rPr>
        <w:t xml:space="preserve">Fenerbahçe Üniversitesi </w:t>
      </w:r>
      <w:r w:rsidR="00A57B19" w:rsidRPr="004A74EE">
        <w:rPr>
          <w:rFonts w:eastAsia="Calibri"/>
          <w:sz w:val="24"/>
          <w:szCs w:val="24"/>
          <w:lang w:eastAsia="en-US"/>
        </w:rPr>
        <w:t>Rektör</w:t>
      </w:r>
      <w:r w:rsidR="004A74EE" w:rsidRPr="004A74EE">
        <w:rPr>
          <w:rFonts w:eastAsia="Calibri"/>
          <w:sz w:val="24"/>
          <w:szCs w:val="24"/>
          <w:lang w:eastAsia="en-US"/>
        </w:rPr>
        <w:t>ü tarafından</w:t>
      </w:r>
      <w:r w:rsidR="00A57B19" w:rsidRPr="004A74EE">
        <w:rPr>
          <w:rFonts w:eastAsia="Calibri"/>
          <w:sz w:val="24"/>
          <w:szCs w:val="24"/>
          <w:lang w:eastAsia="en-US"/>
        </w:rPr>
        <w:t xml:space="preserve"> yürütü</w:t>
      </w:r>
      <w:r w:rsidR="004A74EE" w:rsidRPr="004A74EE">
        <w:rPr>
          <w:rFonts w:eastAsia="Calibri"/>
          <w:sz w:val="24"/>
          <w:szCs w:val="24"/>
          <w:lang w:eastAsia="en-US"/>
        </w:rPr>
        <w:t>lü</w:t>
      </w:r>
      <w:r w:rsidR="00A57B19" w:rsidRPr="004A74EE">
        <w:rPr>
          <w:rFonts w:eastAsia="Calibri"/>
          <w:sz w:val="24"/>
          <w:szCs w:val="24"/>
          <w:lang w:eastAsia="en-US"/>
        </w:rPr>
        <w:t>r.</w:t>
      </w:r>
    </w:p>
    <w:p w14:paraId="782E0041" w14:textId="1FAF3D11" w:rsidR="00437FE8" w:rsidRPr="004A74EE" w:rsidRDefault="00437FE8" w:rsidP="004A74EE">
      <w:pPr>
        <w:spacing w:line="360" w:lineRule="auto"/>
        <w:jc w:val="both"/>
        <w:rPr>
          <w:sz w:val="24"/>
          <w:szCs w:val="24"/>
        </w:rPr>
      </w:pPr>
    </w:p>
    <w:p w14:paraId="4C244D52" w14:textId="77777777" w:rsidR="004A74EE" w:rsidRPr="004A74EE" w:rsidRDefault="004A74EE">
      <w:pPr>
        <w:spacing w:line="360" w:lineRule="auto"/>
        <w:jc w:val="both"/>
        <w:rPr>
          <w:sz w:val="24"/>
          <w:szCs w:val="24"/>
        </w:rPr>
      </w:pPr>
    </w:p>
    <w:sectPr w:rsidR="004A74EE" w:rsidRPr="004A74EE" w:rsidSect="002E508E">
      <w:headerReference w:type="default" r:id="rId8"/>
      <w:footerReference w:type="default" r:id="rId9"/>
      <w:pgSz w:w="11906" w:h="16838"/>
      <w:pgMar w:top="1440" w:right="1080" w:bottom="1440" w:left="1080" w:header="335"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2DC8F" w14:textId="77777777" w:rsidR="0088434C" w:rsidRDefault="0088434C" w:rsidP="00DD3B88">
      <w:r>
        <w:separator/>
      </w:r>
    </w:p>
  </w:endnote>
  <w:endnote w:type="continuationSeparator" w:id="0">
    <w:p w14:paraId="5968D703" w14:textId="77777777" w:rsidR="0088434C" w:rsidRDefault="0088434C" w:rsidP="00DD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zoSans-Black">
    <w:altName w:val="Calibri"/>
    <w:charset w:val="4D"/>
    <w:family w:val="swiss"/>
    <w:pitch w:val="variable"/>
    <w:sig w:usb0="A00000AF" w:usb1="5000204B"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8A2C" w14:textId="77777777" w:rsidR="00D23ADF" w:rsidRDefault="00D23ADF" w:rsidP="00B8166A">
    <w:pPr>
      <w:pStyle w:val="BasicParagraph"/>
      <w:jc w:val="center"/>
      <w:rPr>
        <w:rFonts w:ascii="AzoSans-Black" w:hAnsi="AzoSans-Black" w:cs="AzoSans-Black"/>
        <w:color w:val="2E3561"/>
        <w:sz w:val="18"/>
        <w:szCs w:val="18"/>
        <w:lang w:val="tr-TR"/>
      </w:rPr>
    </w:pPr>
  </w:p>
  <w:p w14:paraId="4DEF172E" w14:textId="4AB47BC9" w:rsidR="00B8166A" w:rsidRPr="00E54935" w:rsidRDefault="00B8166A" w:rsidP="00C36F66">
    <w:pPr>
      <w:pStyle w:val="BasicParagraph"/>
      <w:jc w:val="center"/>
      <w:rPr>
        <w:rFonts w:ascii="Times New Roman" w:hAnsi="Times New Roman" w:cs="Times New Roman"/>
        <w:color w:val="2E3561"/>
        <w:sz w:val="16"/>
        <w:szCs w:val="16"/>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BB5D8" w14:textId="77777777" w:rsidR="0088434C" w:rsidRDefault="0088434C" w:rsidP="00DD3B88">
      <w:r>
        <w:separator/>
      </w:r>
    </w:p>
  </w:footnote>
  <w:footnote w:type="continuationSeparator" w:id="0">
    <w:p w14:paraId="2317FE2A" w14:textId="77777777" w:rsidR="0088434C" w:rsidRDefault="0088434C" w:rsidP="00DD3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60B0" w14:textId="77777777" w:rsidR="002E508E" w:rsidRDefault="002E508E" w:rsidP="002E508E">
    <w:pPr>
      <w:pStyle w:val="stBilgi"/>
      <w:jc w:val="right"/>
      <w:rPr>
        <w:b/>
        <w:sz w:val="24"/>
        <w:szCs w:val="24"/>
      </w:rPr>
    </w:pPr>
  </w:p>
  <w:p w14:paraId="148D97DC" w14:textId="1F5A13F5" w:rsidR="00E841C8" w:rsidRPr="002E508E" w:rsidRDefault="002E508E" w:rsidP="002E508E">
    <w:pPr>
      <w:pStyle w:val="stBilgi"/>
      <w:jc w:val="right"/>
      <w:rPr>
        <w:b/>
        <w:sz w:val="24"/>
        <w:szCs w:val="24"/>
      </w:rPr>
    </w:pPr>
    <w:r w:rsidRPr="002E508E">
      <w:rPr>
        <w:b/>
        <w:sz w:val="24"/>
        <w:szCs w:val="24"/>
      </w:rPr>
      <w:t>SENATO KARARI: 28.09.2021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18B"/>
    <w:multiLevelType w:val="hybridMultilevel"/>
    <w:tmpl w:val="42B46A82"/>
    <w:lvl w:ilvl="0" w:tplc="963037DC">
      <w:start w:val="1"/>
      <w:numFmt w:val="decimalZero"/>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340866"/>
    <w:multiLevelType w:val="singleLevel"/>
    <w:tmpl w:val="041F0011"/>
    <w:lvl w:ilvl="0">
      <w:start w:val="1"/>
      <w:numFmt w:val="decimal"/>
      <w:lvlText w:val="%1)"/>
      <w:lvlJc w:val="left"/>
      <w:pPr>
        <w:tabs>
          <w:tab w:val="num" w:pos="360"/>
        </w:tabs>
        <w:ind w:left="360" w:hanging="360"/>
      </w:pPr>
      <w:rPr>
        <w:rFonts w:hint="default"/>
      </w:rPr>
    </w:lvl>
  </w:abstractNum>
  <w:abstractNum w:abstractNumId="2" w15:restartNumberingAfterBreak="0">
    <w:nsid w:val="21EB625C"/>
    <w:multiLevelType w:val="hybridMultilevel"/>
    <w:tmpl w:val="6948702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327573E6"/>
    <w:multiLevelType w:val="hybridMultilevel"/>
    <w:tmpl w:val="BA32B4A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41265AC"/>
    <w:multiLevelType w:val="hybridMultilevel"/>
    <w:tmpl w:val="CDBE79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5951DC8"/>
    <w:multiLevelType w:val="hybridMultilevel"/>
    <w:tmpl w:val="7DB041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9E171EA"/>
    <w:multiLevelType w:val="multilevel"/>
    <w:tmpl w:val="EBEC7C3C"/>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588657D4"/>
    <w:multiLevelType w:val="hybridMultilevel"/>
    <w:tmpl w:val="E2685CF4"/>
    <w:lvl w:ilvl="0" w:tplc="61BCD222">
      <w:start w:val="1"/>
      <w:numFmt w:val="decimal"/>
      <w:lvlText w:val="%1."/>
      <w:lvlJc w:val="left"/>
      <w:pPr>
        <w:ind w:left="207" w:hanging="128"/>
      </w:pPr>
      <w:rPr>
        <w:rFonts w:ascii="Times New Roman" w:eastAsia="Calibri" w:hAnsi="Times New Roman" w:cs="Times New Roman" w:hint="default"/>
        <w:color w:val="auto"/>
        <w:spacing w:val="-6"/>
        <w:w w:val="70"/>
        <w:sz w:val="16"/>
        <w:szCs w:val="16"/>
      </w:rPr>
    </w:lvl>
    <w:lvl w:ilvl="1" w:tplc="8F789690">
      <w:numFmt w:val="bullet"/>
      <w:lvlText w:val="•"/>
      <w:lvlJc w:val="left"/>
      <w:pPr>
        <w:ind w:left="1154" w:hanging="128"/>
      </w:pPr>
      <w:rPr>
        <w:rFonts w:hint="default"/>
      </w:rPr>
    </w:lvl>
    <w:lvl w:ilvl="2" w:tplc="871E254E">
      <w:numFmt w:val="bullet"/>
      <w:lvlText w:val="•"/>
      <w:lvlJc w:val="left"/>
      <w:pPr>
        <w:ind w:left="2109" w:hanging="128"/>
      </w:pPr>
      <w:rPr>
        <w:rFonts w:hint="default"/>
      </w:rPr>
    </w:lvl>
    <w:lvl w:ilvl="3" w:tplc="870AFEEC">
      <w:numFmt w:val="bullet"/>
      <w:lvlText w:val="•"/>
      <w:lvlJc w:val="left"/>
      <w:pPr>
        <w:ind w:left="3064" w:hanging="128"/>
      </w:pPr>
      <w:rPr>
        <w:rFonts w:hint="default"/>
      </w:rPr>
    </w:lvl>
    <w:lvl w:ilvl="4" w:tplc="548862DA">
      <w:numFmt w:val="bullet"/>
      <w:lvlText w:val="•"/>
      <w:lvlJc w:val="left"/>
      <w:pPr>
        <w:ind w:left="4018" w:hanging="128"/>
      </w:pPr>
      <w:rPr>
        <w:rFonts w:hint="default"/>
      </w:rPr>
    </w:lvl>
    <w:lvl w:ilvl="5" w:tplc="BE94A802">
      <w:numFmt w:val="bullet"/>
      <w:lvlText w:val="•"/>
      <w:lvlJc w:val="left"/>
      <w:pPr>
        <w:ind w:left="4973" w:hanging="128"/>
      </w:pPr>
      <w:rPr>
        <w:rFonts w:hint="default"/>
      </w:rPr>
    </w:lvl>
    <w:lvl w:ilvl="6" w:tplc="DCC63D78">
      <w:numFmt w:val="bullet"/>
      <w:lvlText w:val="•"/>
      <w:lvlJc w:val="left"/>
      <w:pPr>
        <w:ind w:left="5928" w:hanging="128"/>
      </w:pPr>
      <w:rPr>
        <w:rFonts w:hint="default"/>
      </w:rPr>
    </w:lvl>
    <w:lvl w:ilvl="7" w:tplc="A8A43288">
      <w:numFmt w:val="bullet"/>
      <w:lvlText w:val="•"/>
      <w:lvlJc w:val="left"/>
      <w:pPr>
        <w:ind w:left="6882" w:hanging="128"/>
      </w:pPr>
      <w:rPr>
        <w:rFonts w:hint="default"/>
      </w:rPr>
    </w:lvl>
    <w:lvl w:ilvl="8" w:tplc="F594D074">
      <w:numFmt w:val="bullet"/>
      <w:lvlText w:val="•"/>
      <w:lvlJc w:val="left"/>
      <w:pPr>
        <w:ind w:left="7837" w:hanging="128"/>
      </w:pPr>
      <w:rPr>
        <w:rFonts w:hint="default"/>
      </w:rPr>
    </w:lvl>
  </w:abstractNum>
  <w:abstractNum w:abstractNumId="8" w15:restartNumberingAfterBreak="0">
    <w:nsid w:val="62BF7326"/>
    <w:multiLevelType w:val="hybridMultilevel"/>
    <w:tmpl w:val="F22872E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6B1B3194"/>
    <w:multiLevelType w:val="multilevel"/>
    <w:tmpl w:val="85047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B6785F"/>
    <w:multiLevelType w:val="hybridMultilevel"/>
    <w:tmpl w:val="FA1A827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F543E70"/>
    <w:multiLevelType w:val="hybridMultilevel"/>
    <w:tmpl w:val="9A2892F0"/>
    <w:lvl w:ilvl="0" w:tplc="CF44F4CA">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A5A295B"/>
    <w:multiLevelType w:val="hybridMultilevel"/>
    <w:tmpl w:val="88965CA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8"/>
  </w:num>
  <w:num w:numId="5">
    <w:abstractNumId w:val="9"/>
  </w:num>
  <w:num w:numId="6">
    <w:abstractNumId w:val="5"/>
  </w:num>
  <w:num w:numId="7">
    <w:abstractNumId w:val="11"/>
  </w:num>
  <w:num w:numId="8">
    <w:abstractNumId w:val="0"/>
  </w:num>
  <w:num w:numId="9">
    <w:abstractNumId w:val="12"/>
  </w:num>
  <w:num w:numId="10">
    <w:abstractNumId w:val="3"/>
  </w:num>
  <w:num w:numId="11">
    <w:abstractNumId w:val="6"/>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0BD"/>
    <w:rsid w:val="00033D28"/>
    <w:rsid w:val="00036817"/>
    <w:rsid w:val="00055E79"/>
    <w:rsid w:val="0006035A"/>
    <w:rsid w:val="00060CAC"/>
    <w:rsid w:val="00062530"/>
    <w:rsid w:val="00063D54"/>
    <w:rsid w:val="00067CFB"/>
    <w:rsid w:val="00070BEF"/>
    <w:rsid w:val="000713DC"/>
    <w:rsid w:val="000744B8"/>
    <w:rsid w:val="00075434"/>
    <w:rsid w:val="00081792"/>
    <w:rsid w:val="000836FF"/>
    <w:rsid w:val="0008705A"/>
    <w:rsid w:val="000873EF"/>
    <w:rsid w:val="00090221"/>
    <w:rsid w:val="000914CB"/>
    <w:rsid w:val="000B2310"/>
    <w:rsid w:val="000C1AF7"/>
    <w:rsid w:val="000C361E"/>
    <w:rsid w:val="000E692F"/>
    <w:rsid w:val="000F05D3"/>
    <w:rsid w:val="000F4F84"/>
    <w:rsid w:val="000F6B35"/>
    <w:rsid w:val="001140B9"/>
    <w:rsid w:val="00115722"/>
    <w:rsid w:val="0012181B"/>
    <w:rsid w:val="001264B3"/>
    <w:rsid w:val="00136939"/>
    <w:rsid w:val="001469B8"/>
    <w:rsid w:val="001521EC"/>
    <w:rsid w:val="00154127"/>
    <w:rsid w:val="00161CD8"/>
    <w:rsid w:val="00166325"/>
    <w:rsid w:val="00174A24"/>
    <w:rsid w:val="00181077"/>
    <w:rsid w:val="001832BB"/>
    <w:rsid w:val="0018582B"/>
    <w:rsid w:val="001D2171"/>
    <w:rsid w:val="001E1828"/>
    <w:rsid w:val="001F4A53"/>
    <w:rsid w:val="00213DF6"/>
    <w:rsid w:val="00230406"/>
    <w:rsid w:val="00256706"/>
    <w:rsid w:val="002A238D"/>
    <w:rsid w:val="002A48B0"/>
    <w:rsid w:val="002B02D7"/>
    <w:rsid w:val="002B051F"/>
    <w:rsid w:val="002E2F75"/>
    <w:rsid w:val="002E508E"/>
    <w:rsid w:val="002F6F77"/>
    <w:rsid w:val="00301C60"/>
    <w:rsid w:val="00305666"/>
    <w:rsid w:val="00324A34"/>
    <w:rsid w:val="00334A2B"/>
    <w:rsid w:val="0033564B"/>
    <w:rsid w:val="00337C42"/>
    <w:rsid w:val="00350999"/>
    <w:rsid w:val="00377C50"/>
    <w:rsid w:val="003832A7"/>
    <w:rsid w:val="00386944"/>
    <w:rsid w:val="003C07C8"/>
    <w:rsid w:val="003C0CA6"/>
    <w:rsid w:val="003D3273"/>
    <w:rsid w:val="003F61E4"/>
    <w:rsid w:val="003F638A"/>
    <w:rsid w:val="00407A84"/>
    <w:rsid w:val="0041172E"/>
    <w:rsid w:val="00417FBF"/>
    <w:rsid w:val="00437DF4"/>
    <w:rsid w:val="00437FE8"/>
    <w:rsid w:val="00441F4D"/>
    <w:rsid w:val="004502A9"/>
    <w:rsid w:val="0045553A"/>
    <w:rsid w:val="00456D4C"/>
    <w:rsid w:val="00476376"/>
    <w:rsid w:val="0047650C"/>
    <w:rsid w:val="00480714"/>
    <w:rsid w:val="0049581D"/>
    <w:rsid w:val="004A10BD"/>
    <w:rsid w:val="004A74EE"/>
    <w:rsid w:val="004B66EE"/>
    <w:rsid w:val="004E66EB"/>
    <w:rsid w:val="004F1492"/>
    <w:rsid w:val="00530531"/>
    <w:rsid w:val="00540194"/>
    <w:rsid w:val="0054309D"/>
    <w:rsid w:val="00545D0F"/>
    <w:rsid w:val="0055181C"/>
    <w:rsid w:val="00552D97"/>
    <w:rsid w:val="0057476F"/>
    <w:rsid w:val="00591C06"/>
    <w:rsid w:val="0059290B"/>
    <w:rsid w:val="0059386D"/>
    <w:rsid w:val="005A5B6B"/>
    <w:rsid w:val="005B33F1"/>
    <w:rsid w:val="005B3C9B"/>
    <w:rsid w:val="005B6F3A"/>
    <w:rsid w:val="005B7A88"/>
    <w:rsid w:val="005D15E2"/>
    <w:rsid w:val="005D2C25"/>
    <w:rsid w:val="005D321B"/>
    <w:rsid w:val="005F0B3C"/>
    <w:rsid w:val="005F5DD8"/>
    <w:rsid w:val="00600537"/>
    <w:rsid w:val="00626EDC"/>
    <w:rsid w:val="00640661"/>
    <w:rsid w:val="00650204"/>
    <w:rsid w:val="00687D08"/>
    <w:rsid w:val="006955A4"/>
    <w:rsid w:val="006B2BF4"/>
    <w:rsid w:val="006C04E9"/>
    <w:rsid w:val="006C0868"/>
    <w:rsid w:val="006E49A3"/>
    <w:rsid w:val="00726CD4"/>
    <w:rsid w:val="00741234"/>
    <w:rsid w:val="00745AE1"/>
    <w:rsid w:val="00761A2A"/>
    <w:rsid w:val="0077334C"/>
    <w:rsid w:val="007801BE"/>
    <w:rsid w:val="00780E5D"/>
    <w:rsid w:val="007A734A"/>
    <w:rsid w:val="007E56E2"/>
    <w:rsid w:val="007E63A1"/>
    <w:rsid w:val="007F511D"/>
    <w:rsid w:val="007F568D"/>
    <w:rsid w:val="00807109"/>
    <w:rsid w:val="008152D1"/>
    <w:rsid w:val="00817A7B"/>
    <w:rsid w:val="00822500"/>
    <w:rsid w:val="0082499D"/>
    <w:rsid w:val="008361E9"/>
    <w:rsid w:val="0084597C"/>
    <w:rsid w:val="00847630"/>
    <w:rsid w:val="00851DA3"/>
    <w:rsid w:val="00867B14"/>
    <w:rsid w:val="00882880"/>
    <w:rsid w:val="0088434C"/>
    <w:rsid w:val="008A4D5A"/>
    <w:rsid w:val="008B626D"/>
    <w:rsid w:val="008D3657"/>
    <w:rsid w:val="009052C2"/>
    <w:rsid w:val="00907A55"/>
    <w:rsid w:val="0091553C"/>
    <w:rsid w:val="0096376E"/>
    <w:rsid w:val="0097042C"/>
    <w:rsid w:val="00977537"/>
    <w:rsid w:val="00986AE4"/>
    <w:rsid w:val="009935D8"/>
    <w:rsid w:val="009C382D"/>
    <w:rsid w:val="009C7DD9"/>
    <w:rsid w:val="009D1644"/>
    <w:rsid w:val="009E06DC"/>
    <w:rsid w:val="009F2538"/>
    <w:rsid w:val="00A13652"/>
    <w:rsid w:val="00A17532"/>
    <w:rsid w:val="00A2672D"/>
    <w:rsid w:val="00A37728"/>
    <w:rsid w:val="00A57B19"/>
    <w:rsid w:val="00A61B87"/>
    <w:rsid w:val="00A63EB8"/>
    <w:rsid w:val="00A77146"/>
    <w:rsid w:val="00A80AFF"/>
    <w:rsid w:val="00A9016E"/>
    <w:rsid w:val="00AA27DB"/>
    <w:rsid w:val="00AA79A3"/>
    <w:rsid w:val="00AB27E4"/>
    <w:rsid w:val="00AD3DDD"/>
    <w:rsid w:val="00AD5025"/>
    <w:rsid w:val="00AF2348"/>
    <w:rsid w:val="00AF3FCF"/>
    <w:rsid w:val="00AF678A"/>
    <w:rsid w:val="00AF7625"/>
    <w:rsid w:val="00B0656F"/>
    <w:rsid w:val="00B21AF7"/>
    <w:rsid w:val="00B25D16"/>
    <w:rsid w:val="00B417C9"/>
    <w:rsid w:val="00B61299"/>
    <w:rsid w:val="00B71AC7"/>
    <w:rsid w:val="00B72C30"/>
    <w:rsid w:val="00B8166A"/>
    <w:rsid w:val="00B861D7"/>
    <w:rsid w:val="00B904EF"/>
    <w:rsid w:val="00B9399F"/>
    <w:rsid w:val="00B975BD"/>
    <w:rsid w:val="00BA597D"/>
    <w:rsid w:val="00BB09EB"/>
    <w:rsid w:val="00BB0FF0"/>
    <w:rsid w:val="00BB192B"/>
    <w:rsid w:val="00BB474A"/>
    <w:rsid w:val="00BB499B"/>
    <w:rsid w:val="00BC1EAA"/>
    <w:rsid w:val="00BD469C"/>
    <w:rsid w:val="00BE15A8"/>
    <w:rsid w:val="00BE6AFD"/>
    <w:rsid w:val="00BF5C19"/>
    <w:rsid w:val="00C36F66"/>
    <w:rsid w:val="00C638D4"/>
    <w:rsid w:val="00C64F19"/>
    <w:rsid w:val="00C7332D"/>
    <w:rsid w:val="00C833C1"/>
    <w:rsid w:val="00C94AF1"/>
    <w:rsid w:val="00C962F8"/>
    <w:rsid w:val="00CD209C"/>
    <w:rsid w:val="00CD5701"/>
    <w:rsid w:val="00D002AC"/>
    <w:rsid w:val="00D0391C"/>
    <w:rsid w:val="00D047C0"/>
    <w:rsid w:val="00D23ADF"/>
    <w:rsid w:val="00D519A1"/>
    <w:rsid w:val="00DA73D5"/>
    <w:rsid w:val="00DC19B2"/>
    <w:rsid w:val="00DC2A3D"/>
    <w:rsid w:val="00DD0638"/>
    <w:rsid w:val="00DD3B88"/>
    <w:rsid w:val="00DE45CD"/>
    <w:rsid w:val="00DF23AC"/>
    <w:rsid w:val="00DF3049"/>
    <w:rsid w:val="00DF4222"/>
    <w:rsid w:val="00DF6C90"/>
    <w:rsid w:val="00E030C1"/>
    <w:rsid w:val="00E122B0"/>
    <w:rsid w:val="00E149E9"/>
    <w:rsid w:val="00E52CB4"/>
    <w:rsid w:val="00E54935"/>
    <w:rsid w:val="00E64B89"/>
    <w:rsid w:val="00E666C7"/>
    <w:rsid w:val="00E67546"/>
    <w:rsid w:val="00E841C8"/>
    <w:rsid w:val="00E94EA8"/>
    <w:rsid w:val="00E953E9"/>
    <w:rsid w:val="00EC5095"/>
    <w:rsid w:val="00EE3A69"/>
    <w:rsid w:val="00F01113"/>
    <w:rsid w:val="00F024CD"/>
    <w:rsid w:val="00F067BF"/>
    <w:rsid w:val="00F41C60"/>
    <w:rsid w:val="00F44B53"/>
    <w:rsid w:val="00F45E3F"/>
    <w:rsid w:val="00F614C4"/>
    <w:rsid w:val="00F8286E"/>
    <w:rsid w:val="00FE1185"/>
    <w:rsid w:val="00FE7AD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80300"/>
  <w15:docId w15:val="{9D2F8C84-4213-4927-A60E-824B1F74E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30C1"/>
  </w:style>
  <w:style w:type="paragraph" w:styleId="Balk1">
    <w:name w:val="heading 1"/>
    <w:basedOn w:val="Normal"/>
    <w:next w:val="Normal"/>
    <w:qFormat/>
    <w:rsid w:val="00A61B87"/>
    <w:pPr>
      <w:keepNext/>
      <w:spacing w:before="280"/>
      <w:jc w:val="center"/>
      <w:outlineLvl w:val="0"/>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96376E"/>
    <w:rPr>
      <w:rFonts w:ascii="Tahoma" w:hAnsi="Tahoma" w:cs="Tahoma"/>
      <w:sz w:val="16"/>
      <w:szCs w:val="16"/>
    </w:rPr>
  </w:style>
  <w:style w:type="character" w:customStyle="1" w:styleId="BalonMetniChar">
    <w:name w:val="Balon Metni Char"/>
    <w:basedOn w:val="VarsaylanParagrafYazTipi"/>
    <w:link w:val="BalonMetni"/>
    <w:rsid w:val="0096376E"/>
    <w:rPr>
      <w:rFonts w:ascii="Tahoma" w:hAnsi="Tahoma" w:cs="Tahoma"/>
      <w:sz w:val="16"/>
      <w:szCs w:val="16"/>
    </w:rPr>
  </w:style>
  <w:style w:type="paragraph" w:styleId="stBilgi">
    <w:name w:val="header"/>
    <w:basedOn w:val="Normal"/>
    <w:link w:val="stBilgiChar"/>
    <w:rsid w:val="00DD3B88"/>
    <w:pPr>
      <w:tabs>
        <w:tab w:val="center" w:pos="4536"/>
        <w:tab w:val="right" w:pos="9072"/>
      </w:tabs>
    </w:pPr>
  </w:style>
  <w:style w:type="character" w:customStyle="1" w:styleId="stBilgiChar">
    <w:name w:val="Üst Bilgi Char"/>
    <w:basedOn w:val="VarsaylanParagrafYazTipi"/>
    <w:link w:val="stBilgi"/>
    <w:rsid w:val="00DD3B88"/>
  </w:style>
  <w:style w:type="paragraph" w:styleId="AltBilgi">
    <w:name w:val="footer"/>
    <w:basedOn w:val="Normal"/>
    <w:link w:val="AltBilgiChar"/>
    <w:uiPriority w:val="99"/>
    <w:rsid w:val="00DD3B88"/>
    <w:pPr>
      <w:tabs>
        <w:tab w:val="center" w:pos="4536"/>
        <w:tab w:val="right" w:pos="9072"/>
      </w:tabs>
    </w:pPr>
  </w:style>
  <w:style w:type="character" w:customStyle="1" w:styleId="AltBilgiChar">
    <w:name w:val="Alt Bilgi Char"/>
    <w:basedOn w:val="VarsaylanParagrafYazTipi"/>
    <w:link w:val="AltBilgi"/>
    <w:uiPriority w:val="99"/>
    <w:rsid w:val="00DD3B88"/>
  </w:style>
  <w:style w:type="character" w:styleId="Gl">
    <w:name w:val="Strong"/>
    <w:basedOn w:val="VarsaylanParagrafYazTipi"/>
    <w:qFormat/>
    <w:rsid w:val="000713DC"/>
    <w:rPr>
      <w:b/>
      <w:bCs/>
    </w:rPr>
  </w:style>
  <w:style w:type="paragraph" w:customStyle="1" w:styleId="BasicParagraph">
    <w:name w:val="[Basic Paragraph]"/>
    <w:basedOn w:val="Normal"/>
    <w:uiPriority w:val="99"/>
    <w:rsid w:val="00B8166A"/>
    <w:pPr>
      <w:autoSpaceDE w:val="0"/>
      <w:autoSpaceDN w:val="0"/>
      <w:adjustRightInd w:val="0"/>
      <w:spacing w:line="288" w:lineRule="auto"/>
      <w:textAlignment w:val="center"/>
    </w:pPr>
    <w:rPr>
      <w:rFonts w:ascii="Minion Pro" w:hAnsi="Minion Pro" w:cs="Minion Pro"/>
      <w:color w:val="000000"/>
      <w:sz w:val="24"/>
      <w:szCs w:val="24"/>
      <w:lang w:val="en-US"/>
    </w:rPr>
  </w:style>
  <w:style w:type="table" w:customStyle="1" w:styleId="TableNormal1">
    <w:name w:val="Table Normal1"/>
    <w:uiPriority w:val="2"/>
    <w:semiHidden/>
    <w:unhideWhenUsed/>
    <w:qFormat/>
    <w:rsid w:val="00213DF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213DF6"/>
    <w:pPr>
      <w:widowControl w:val="0"/>
      <w:autoSpaceDE w:val="0"/>
      <w:autoSpaceDN w:val="0"/>
    </w:pPr>
    <w:rPr>
      <w:rFonts w:ascii="Calibri" w:eastAsia="Calibri" w:hAnsi="Calibri" w:cs="Calibri"/>
      <w:sz w:val="16"/>
      <w:szCs w:val="16"/>
      <w:lang w:val="en-US" w:eastAsia="en-US"/>
    </w:rPr>
  </w:style>
  <w:style w:type="character" w:customStyle="1" w:styleId="GvdeMetniChar">
    <w:name w:val="Gövde Metni Char"/>
    <w:basedOn w:val="VarsaylanParagrafYazTipi"/>
    <w:link w:val="GvdeMetni"/>
    <w:uiPriority w:val="1"/>
    <w:rsid w:val="00213DF6"/>
    <w:rPr>
      <w:rFonts w:ascii="Calibri" w:eastAsia="Calibri" w:hAnsi="Calibri" w:cs="Calibri"/>
      <w:sz w:val="16"/>
      <w:szCs w:val="16"/>
      <w:lang w:val="en-US" w:eastAsia="en-US"/>
    </w:rPr>
  </w:style>
  <w:style w:type="paragraph" w:customStyle="1" w:styleId="Balk11">
    <w:name w:val="Başlık 11"/>
    <w:basedOn w:val="Normal"/>
    <w:uiPriority w:val="1"/>
    <w:qFormat/>
    <w:rsid w:val="00213DF6"/>
    <w:pPr>
      <w:widowControl w:val="0"/>
      <w:autoSpaceDE w:val="0"/>
      <w:autoSpaceDN w:val="0"/>
      <w:spacing w:line="293" w:lineRule="exact"/>
      <w:ind w:right="105"/>
      <w:jc w:val="right"/>
      <w:outlineLvl w:val="1"/>
    </w:pPr>
    <w:rPr>
      <w:rFonts w:ascii="Book Antiqua" w:eastAsia="Book Antiqua" w:hAnsi="Book Antiqua" w:cs="Book Antiqua"/>
      <w:sz w:val="24"/>
      <w:szCs w:val="24"/>
      <w:lang w:val="en-US" w:eastAsia="en-US"/>
    </w:rPr>
  </w:style>
  <w:style w:type="paragraph" w:customStyle="1" w:styleId="TableParagraph">
    <w:name w:val="Table Paragraph"/>
    <w:basedOn w:val="Normal"/>
    <w:uiPriority w:val="1"/>
    <w:qFormat/>
    <w:rsid w:val="00213DF6"/>
    <w:pPr>
      <w:widowControl w:val="0"/>
      <w:autoSpaceDE w:val="0"/>
      <w:autoSpaceDN w:val="0"/>
    </w:pPr>
    <w:rPr>
      <w:rFonts w:ascii="Calibri" w:eastAsia="Calibri" w:hAnsi="Calibri" w:cs="Calibri"/>
      <w:sz w:val="22"/>
      <w:szCs w:val="22"/>
      <w:lang w:val="en-US" w:eastAsia="en-US"/>
    </w:rPr>
  </w:style>
  <w:style w:type="character" w:styleId="AklamaBavurusu">
    <w:name w:val="annotation reference"/>
    <w:basedOn w:val="VarsaylanParagrafYazTipi"/>
    <w:uiPriority w:val="99"/>
    <w:semiHidden/>
    <w:unhideWhenUsed/>
    <w:rsid w:val="00213DF6"/>
    <w:rPr>
      <w:sz w:val="16"/>
      <w:szCs w:val="16"/>
    </w:rPr>
  </w:style>
  <w:style w:type="table" w:styleId="TabloKlavuzu">
    <w:name w:val="Table Grid"/>
    <w:basedOn w:val="NormalTablo"/>
    <w:uiPriority w:val="39"/>
    <w:rsid w:val="00E03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semiHidden/>
    <w:unhideWhenUsed/>
    <w:rsid w:val="00437DF4"/>
    <w:pPr>
      <w:spacing w:after="120"/>
      <w:ind w:left="360"/>
    </w:pPr>
  </w:style>
  <w:style w:type="character" w:customStyle="1" w:styleId="GvdeMetniGirintisiChar">
    <w:name w:val="Gövde Metni Girintisi Char"/>
    <w:basedOn w:val="VarsaylanParagrafYazTipi"/>
    <w:link w:val="GvdeMetniGirintisi"/>
    <w:semiHidden/>
    <w:rsid w:val="00437DF4"/>
  </w:style>
  <w:style w:type="paragraph" w:styleId="ListeParagraf">
    <w:name w:val="List Paragraph"/>
    <w:basedOn w:val="Normal"/>
    <w:uiPriority w:val="34"/>
    <w:qFormat/>
    <w:rsid w:val="0008705A"/>
    <w:pPr>
      <w:spacing w:after="160" w:line="259" w:lineRule="auto"/>
      <w:ind w:left="720"/>
      <w:contextualSpacing/>
    </w:pPr>
    <w:rPr>
      <w:rFonts w:asciiTheme="minorHAnsi" w:eastAsiaTheme="minorHAnsi" w:hAnsiTheme="minorHAnsi" w:cstheme="minorBidi"/>
      <w:sz w:val="22"/>
      <w:szCs w:val="22"/>
      <w:lang w:eastAsia="en-US"/>
    </w:rPr>
  </w:style>
  <w:style w:type="character" w:styleId="Kpr">
    <w:name w:val="Hyperlink"/>
    <w:basedOn w:val="VarsaylanParagrafYazTipi"/>
    <w:uiPriority w:val="99"/>
    <w:unhideWhenUsed/>
    <w:rsid w:val="00437FE8"/>
    <w:rPr>
      <w:color w:val="0000FF" w:themeColor="hyperlink"/>
      <w:u w:val="single"/>
    </w:rPr>
  </w:style>
  <w:style w:type="paragraph" w:customStyle="1" w:styleId="BodyText21">
    <w:name w:val="Body Text 21"/>
    <w:basedOn w:val="Normal"/>
    <w:rsid w:val="00437FE8"/>
    <w:rPr>
      <w:b/>
      <w:sz w:val="24"/>
    </w:rPr>
  </w:style>
  <w:style w:type="paragraph" w:styleId="AklamaMetni">
    <w:name w:val="annotation text"/>
    <w:basedOn w:val="Normal"/>
    <w:link w:val="AklamaMetniChar"/>
    <w:unhideWhenUsed/>
    <w:rsid w:val="00A17532"/>
  </w:style>
  <w:style w:type="character" w:customStyle="1" w:styleId="AklamaMetniChar">
    <w:name w:val="Açıklama Metni Char"/>
    <w:basedOn w:val="VarsaylanParagrafYazTipi"/>
    <w:link w:val="AklamaMetni"/>
    <w:rsid w:val="00A17532"/>
  </w:style>
  <w:style w:type="paragraph" w:styleId="AklamaKonusu">
    <w:name w:val="annotation subject"/>
    <w:basedOn w:val="AklamaMetni"/>
    <w:next w:val="AklamaMetni"/>
    <w:link w:val="AklamaKonusuChar"/>
    <w:semiHidden/>
    <w:unhideWhenUsed/>
    <w:rsid w:val="00A17532"/>
    <w:rPr>
      <w:b/>
      <w:bCs/>
    </w:rPr>
  </w:style>
  <w:style w:type="character" w:customStyle="1" w:styleId="AklamaKonusuChar">
    <w:name w:val="Açıklama Konusu Char"/>
    <w:basedOn w:val="AklamaMetniChar"/>
    <w:link w:val="AklamaKonusu"/>
    <w:semiHidden/>
    <w:rsid w:val="00A17532"/>
    <w:rPr>
      <w:b/>
      <w:bCs/>
    </w:rPr>
  </w:style>
  <w:style w:type="paragraph" w:customStyle="1" w:styleId="WW-NormalWeb1">
    <w:name w:val="WW-Normal (Web)1"/>
    <w:basedOn w:val="Normal"/>
    <w:rsid w:val="004F1492"/>
    <w:pPr>
      <w:spacing w:before="280" w:after="119"/>
    </w:pPr>
    <w:rPr>
      <w:sz w:val="24"/>
      <w:szCs w:val="24"/>
      <w:lang w:eastAsia="ar-SA"/>
    </w:rPr>
  </w:style>
  <w:style w:type="paragraph" w:customStyle="1" w:styleId="ng-scope">
    <w:name w:val="ng-scope"/>
    <w:basedOn w:val="Normal"/>
    <w:rsid w:val="0048071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24174">
      <w:bodyDiv w:val="1"/>
      <w:marLeft w:val="0"/>
      <w:marRight w:val="0"/>
      <w:marTop w:val="0"/>
      <w:marBottom w:val="0"/>
      <w:divBdr>
        <w:top w:val="none" w:sz="0" w:space="0" w:color="auto"/>
        <w:left w:val="none" w:sz="0" w:space="0" w:color="auto"/>
        <w:bottom w:val="none" w:sz="0" w:space="0" w:color="auto"/>
        <w:right w:val="none" w:sz="0" w:space="0" w:color="auto"/>
      </w:divBdr>
      <w:divsChild>
        <w:div w:id="502472739">
          <w:marLeft w:val="0"/>
          <w:marRight w:val="0"/>
          <w:marTop w:val="0"/>
          <w:marBottom w:val="0"/>
          <w:divBdr>
            <w:top w:val="none" w:sz="0" w:space="0" w:color="auto"/>
            <w:left w:val="none" w:sz="0" w:space="0" w:color="auto"/>
            <w:bottom w:val="none" w:sz="0" w:space="0" w:color="auto"/>
            <w:right w:val="none" w:sz="0" w:space="0" w:color="auto"/>
          </w:divBdr>
        </w:div>
        <w:div w:id="1793933691">
          <w:marLeft w:val="0"/>
          <w:marRight w:val="0"/>
          <w:marTop w:val="0"/>
          <w:marBottom w:val="0"/>
          <w:divBdr>
            <w:top w:val="none" w:sz="0" w:space="0" w:color="auto"/>
            <w:left w:val="none" w:sz="0" w:space="0" w:color="auto"/>
            <w:bottom w:val="none" w:sz="0" w:space="0" w:color="auto"/>
            <w:right w:val="none" w:sz="0" w:space="0" w:color="auto"/>
          </w:divBdr>
        </w:div>
        <w:div w:id="466053415">
          <w:marLeft w:val="0"/>
          <w:marRight w:val="0"/>
          <w:marTop w:val="0"/>
          <w:marBottom w:val="0"/>
          <w:divBdr>
            <w:top w:val="none" w:sz="0" w:space="0" w:color="auto"/>
            <w:left w:val="none" w:sz="0" w:space="0" w:color="auto"/>
            <w:bottom w:val="none" w:sz="0" w:space="0" w:color="auto"/>
            <w:right w:val="none" w:sz="0" w:space="0" w:color="auto"/>
          </w:divBdr>
        </w:div>
        <w:div w:id="415203016">
          <w:marLeft w:val="0"/>
          <w:marRight w:val="0"/>
          <w:marTop w:val="0"/>
          <w:marBottom w:val="0"/>
          <w:divBdr>
            <w:top w:val="none" w:sz="0" w:space="0" w:color="auto"/>
            <w:left w:val="none" w:sz="0" w:space="0" w:color="auto"/>
            <w:bottom w:val="none" w:sz="0" w:space="0" w:color="auto"/>
            <w:right w:val="none" w:sz="0" w:space="0" w:color="auto"/>
          </w:divBdr>
        </w:div>
        <w:div w:id="2018578097">
          <w:marLeft w:val="0"/>
          <w:marRight w:val="0"/>
          <w:marTop w:val="0"/>
          <w:marBottom w:val="0"/>
          <w:divBdr>
            <w:top w:val="none" w:sz="0" w:space="0" w:color="auto"/>
            <w:left w:val="none" w:sz="0" w:space="0" w:color="auto"/>
            <w:bottom w:val="none" w:sz="0" w:space="0" w:color="auto"/>
            <w:right w:val="none" w:sz="0" w:space="0" w:color="auto"/>
          </w:divBdr>
        </w:div>
        <w:div w:id="725756873">
          <w:marLeft w:val="0"/>
          <w:marRight w:val="0"/>
          <w:marTop w:val="0"/>
          <w:marBottom w:val="0"/>
          <w:divBdr>
            <w:top w:val="none" w:sz="0" w:space="0" w:color="auto"/>
            <w:left w:val="none" w:sz="0" w:space="0" w:color="auto"/>
            <w:bottom w:val="none" w:sz="0" w:space="0" w:color="auto"/>
            <w:right w:val="none" w:sz="0" w:space="0" w:color="auto"/>
          </w:divBdr>
        </w:div>
        <w:div w:id="1607156368">
          <w:marLeft w:val="0"/>
          <w:marRight w:val="0"/>
          <w:marTop w:val="0"/>
          <w:marBottom w:val="0"/>
          <w:divBdr>
            <w:top w:val="none" w:sz="0" w:space="0" w:color="auto"/>
            <w:left w:val="none" w:sz="0" w:space="0" w:color="auto"/>
            <w:bottom w:val="none" w:sz="0" w:space="0" w:color="auto"/>
            <w:right w:val="none" w:sz="0" w:space="0" w:color="auto"/>
          </w:divBdr>
        </w:div>
        <w:div w:id="610936455">
          <w:marLeft w:val="0"/>
          <w:marRight w:val="0"/>
          <w:marTop w:val="0"/>
          <w:marBottom w:val="0"/>
          <w:divBdr>
            <w:top w:val="none" w:sz="0" w:space="0" w:color="auto"/>
            <w:left w:val="none" w:sz="0" w:space="0" w:color="auto"/>
            <w:bottom w:val="none" w:sz="0" w:space="0" w:color="auto"/>
            <w:right w:val="none" w:sz="0" w:space="0" w:color="auto"/>
          </w:divBdr>
        </w:div>
      </w:divsChild>
    </w:div>
    <w:div w:id="1348605028">
      <w:bodyDiv w:val="1"/>
      <w:marLeft w:val="0"/>
      <w:marRight w:val="0"/>
      <w:marTop w:val="0"/>
      <w:marBottom w:val="0"/>
      <w:divBdr>
        <w:top w:val="none" w:sz="0" w:space="0" w:color="auto"/>
        <w:left w:val="none" w:sz="0" w:space="0" w:color="auto"/>
        <w:bottom w:val="none" w:sz="0" w:space="0" w:color="auto"/>
        <w:right w:val="none" w:sz="0" w:space="0" w:color="auto"/>
      </w:divBdr>
    </w:div>
    <w:div w:id="178102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3CE53-F9D7-4153-8C99-99327EB12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2320</Words>
  <Characters>13226</Characters>
  <Application>Microsoft Office Word</Application>
  <DocSecurity>0</DocSecurity>
  <Lines>110</Lines>
  <Paragraphs>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ŞİRKET:                                                                                           TARİH:</vt:lpstr>
      <vt:lpstr>ŞİRKET:                                                                                           TARİH:</vt:lpstr>
    </vt:vector>
  </TitlesOfParts>
  <Company>okan</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ŞİRKET:                                                                                           TARİH:</dc:title>
  <dc:creator>PINAR BİRGİ</dc:creator>
  <cp:lastModifiedBy>Betül KARAALİ ARIÇİÇEK</cp:lastModifiedBy>
  <cp:revision>3</cp:revision>
  <cp:lastPrinted>2021-06-30T08:50:00Z</cp:lastPrinted>
  <dcterms:created xsi:type="dcterms:W3CDTF">2021-09-28T07:54:00Z</dcterms:created>
  <dcterms:modified xsi:type="dcterms:W3CDTF">2021-10-08T10:41:00Z</dcterms:modified>
</cp:coreProperties>
</file>