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7523" w14:textId="0FBDF566" w:rsidR="00066048" w:rsidRPr="004654BB" w:rsidRDefault="00BB17DA" w:rsidP="004654BB">
      <w:pPr>
        <w:pStyle w:val="Balk1"/>
        <w:spacing w:line="360" w:lineRule="auto"/>
        <w:ind w:left="567" w:right="1"/>
        <w:jc w:val="center"/>
      </w:pPr>
      <w:r w:rsidRPr="004654BB">
        <w:t>T.C.</w:t>
      </w:r>
    </w:p>
    <w:p w14:paraId="484B1AA4" w14:textId="39B5C692" w:rsidR="00494839" w:rsidRPr="004654BB" w:rsidRDefault="00E60243" w:rsidP="004654BB">
      <w:pPr>
        <w:spacing w:line="360" w:lineRule="auto"/>
        <w:ind w:left="567" w:right="1"/>
        <w:jc w:val="center"/>
        <w:rPr>
          <w:b/>
          <w:sz w:val="24"/>
          <w:szCs w:val="24"/>
        </w:rPr>
      </w:pPr>
      <w:r w:rsidRPr="004654BB">
        <w:rPr>
          <w:b/>
          <w:sz w:val="24"/>
          <w:szCs w:val="24"/>
        </w:rPr>
        <w:t xml:space="preserve">FENERBAHÇE </w:t>
      </w:r>
      <w:r w:rsidR="00BB17DA" w:rsidRPr="004654BB">
        <w:rPr>
          <w:b/>
          <w:sz w:val="24"/>
          <w:szCs w:val="24"/>
        </w:rPr>
        <w:t>ÜNİVERSİTESİ</w:t>
      </w:r>
    </w:p>
    <w:p w14:paraId="056C9390" w14:textId="229EFC8B" w:rsidR="00066048" w:rsidRPr="004654BB" w:rsidRDefault="00BB17DA" w:rsidP="004654BB">
      <w:pPr>
        <w:spacing w:line="360" w:lineRule="auto"/>
        <w:ind w:left="567" w:right="1"/>
        <w:jc w:val="center"/>
        <w:rPr>
          <w:b/>
          <w:sz w:val="24"/>
          <w:szCs w:val="24"/>
        </w:rPr>
      </w:pPr>
      <w:r w:rsidRPr="004654BB">
        <w:rPr>
          <w:b/>
          <w:sz w:val="24"/>
          <w:szCs w:val="24"/>
        </w:rPr>
        <w:t xml:space="preserve">ÖĞRENCİ ASİSTANLIĞI </w:t>
      </w:r>
      <w:r w:rsidR="00494839" w:rsidRPr="004654BB">
        <w:rPr>
          <w:b/>
          <w:sz w:val="24"/>
          <w:szCs w:val="24"/>
        </w:rPr>
        <w:t>UYGULAMA ESASLARI</w:t>
      </w:r>
    </w:p>
    <w:p w14:paraId="79741B26" w14:textId="7F1F0E91" w:rsidR="00066048" w:rsidRPr="004654BB" w:rsidRDefault="00066048" w:rsidP="004654BB">
      <w:pPr>
        <w:pStyle w:val="GvdeMetni"/>
        <w:spacing w:line="360" w:lineRule="auto"/>
        <w:ind w:left="567" w:right="1"/>
        <w:jc w:val="center"/>
        <w:rPr>
          <w:b/>
        </w:rPr>
      </w:pPr>
    </w:p>
    <w:p w14:paraId="657EDE4A" w14:textId="77777777" w:rsidR="00D92884" w:rsidRPr="004654BB" w:rsidRDefault="00D92884" w:rsidP="004654BB">
      <w:pPr>
        <w:pStyle w:val="GvdeMetni"/>
        <w:spacing w:line="360" w:lineRule="auto"/>
        <w:ind w:left="567" w:right="1"/>
        <w:jc w:val="center"/>
        <w:rPr>
          <w:b/>
        </w:rPr>
      </w:pPr>
    </w:p>
    <w:p w14:paraId="16B09DAC" w14:textId="109D88CF" w:rsidR="00494839" w:rsidRPr="004654BB" w:rsidRDefault="00494839" w:rsidP="004654BB">
      <w:pPr>
        <w:pStyle w:val="Balk1"/>
        <w:spacing w:line="360" w:lineRule="auto"/>
        <w:ind w:left="567" w:right="1"/>
        <w:jc w:val="center"/>
      </w:pPr>
      <w:r w:rsidRPr="004654BB">
        <w:t>BİRİNCİ BÖLÜM</w:t>
      </w:r>
    </w:p>
    <w:p w14:paraId="7642801B" w14:textId="27F3A1C9" w:rsidR="00066048" w:rsidRPr="004654BB" w:rsidRDefault="00BB17DA" w:rsidP="004654BB">
      <w:pPr>
        <w:pStyle w:val="Balk1"/>
        <w:spacing w:line="360" w:lineRule="auto"/>
        <w:ind w:left="567" w:right="1"/>
        <w:jc w:val="center"/>
      </w:pPr>
      <w:r w:rsidRPr="004654BB">
        <w:t>Amaç</w:t>
      </w:r>
      <w:r w:rsidR="00CA6F93" w:rsidRPr="004654BB">
        <w:t xml:space="preserve">, </w:t>
      </w:r>
      <w:r w:rsidR="00914B2E" w:rsidRPr="004654BB">
        <w:t>Kapsam ve</w:t>
      </w:r>
      <w:r w:rsidR="00CA6F93" w:rsidRPr="004654BB">
        <w:t xml:space="preserve"> Dayanak</w:t>
      </w:r>
    </w:p>
    <w:p w14:paraId="482E417E" w14:textId="35E0D90B" w:rsidR="00494839" w:rsidRPr="004654BB" w:rsidRDefault="00494839" w:rsidP="004654BB">
      <w:pPr>
        <w:pStyle w:val="Balk1"/>
        <w:spacing w:line="360" w:lineRule="auto"/>
        <w:ind w:left="567" w:right="1"/>
        <w:jc w:val="both"/>
      </w:pPr>
      <w:r w:rsidRPr="004654BB">
        <w:t xml:space="preserve">Amaç </w:t>
      </w:r>
    </w:p>
    <w:p w14:paraId="687E3AB3" w14:textId="494E9E17" w:rsidR="00066048" w:rsidRPr="004654BB" w:rsidRDefault="00BB17DA" w:rsidP="004654BB">
      <w:pPr>
        <w:pStyle w:val="GvdeMetni"/>
        <w:spacing w:line="360" w:lineRule="auto"/>
        <w:ind w:left="567" w:right="1"/>
        <w:jc w:val="both"/>
      </w:pPr>
      <w:r w:rsidRPr="004654BB">
        <w:rPr>
          <w:b/>
        </w:rPr>
        <w:t>Madde 1</w:t>
      </w:r>
      <w:r w:rsidR="00E60243" w:rsidRPr="004654BB">
        <w:rPr>
          <w:b/>
        </w:rPr>
        <w:t xml:space="preserve"> </w:t>
      </w:r>
      <w:r w:rsidRPr="004654BB">
        <w:rPr>
          <w:b/>
        </w:rPr>
        <w:t xml:space="preserve">– </w:t>
      </w:r>
      <w:r w:rsidR="00E60243" w:rsidRPr="004654BB">
        <w:rPr>
          <w:bCs/>
        </w:rPr>
        <w:t>(1)</w:t>
      </w:r>
      <w:r w:rsidR="00E60243" w:rsidRPr="004654BB">
        <w:rPr>
          <w:b/>
        </w:rPr>
        <w:t xml:space="preserve"> </w:t>
      </w:r>
      <w:r w:rsidRPr="004654BB">
        <w:t xml:space="preserve">Bu </w:t>
      </w:r>
      <w:r w:rsidR="00494839" w:rsidRPr="004654BB">
        <w:t xml:space="preserve">uygulama esaslarının </w:t>
      </w:r>
      <w:r w:rsidRPr="004654BB">
        <w:t xml:space="preserve">amacı, </w:t>
      </w:r>
      <w:r w:rsidR="00E60243" w:rsidRPr="004654BB">
        <w:t xml:space="preserve">Fenerbahçe </w:t>
      </w:r>
      <w:r w:rsidRPr="004654BB">
        <w:t xml:space="preserve">Üniversitesi </w:t>
      </w:r>
      <w:r w:rsidR="00E60243" w:rsidRPr="004654BB">
        <w:t xml:space="preserve">ön lisans ve </w:t>
      </w:r>
      <w:r w:rsidRPr="004654BB">
        <w:t xml:space="preserve">lisans </w:t>
      </w:r>
      <w:r w:rsidR="00E60243" w:rsidRPr="004654BB">
        <w:t xml:space="preserve">düzeylerinde </w:t>
      </w:r>
      <w:r w:rsidRPr="004654BB">
        <w:t>öğrenim gören öğrencilerin öğrenci asistanlığına ilişkin usul ve esasları düzenlemektir.</w:t>
      </w:r>
    </w:p>
    <w:p w14:paraId="5553FBCB" w14:textId="6B62AE58" w:rsidR="0076651D" w:rsidRPr="004654BB" w:rsidRDefault="0076651D" w:rsidP="004654BB">
      <w:pPr>
        <w:pStyle w:val="GvdeMetni"/>
        <w:spacing w:line="360" w:lineRule="auto"/>
        <w:ind w:left="567" w:right="1"/>
        <w:jc w:val="both"/>
        <w:rPr>
          <w:b/>
        </w:rPr>
      </w:pPr>
      <w:r w:rsidRPr="004654BB">
        <w:rPr>
          <w:b/>
        </w:rPr>
        <w:t>Kapsam</w:t>
      </w:r>
    </w:p>
    <w:p w14:paraId="4D9ED80B" w14:textId="2B1818A4" w:rsidR="00066048" w:rsidRPr="004654BB" w:rsidRDefault="00BB17DA" w:rsidP="004654BB">
      <w:pPr>
        <w:pStyle w:val="GvdeMetni"/>
        <w:spacing w:line="360" w:lineRule="auto"/>
        <w:ind w:left="567" w:right="1"/>
        <w:jc w:val="both"/>
      </w:pPr>
      <w:r w:rsidRPr="004654BB">
        <w:rPr>
          <w:b/>
        </w:rPr>
        <w:t>Madde 2</w:t>
      </w:r>
      <w:r w:rsidR="002B6E54" w:rsidRPr="004654BB">
        <w:rPr>
          <w:b/>
        </w:rPr>
        <w:t xml:space="preserve"> </w:t>
      </w:r>
      <w:r w:rsidRPr="004654BB">
        <w:rPr>
          <w:b/>
        </w:rPr>
        <w:t xml:space="preserve">– </w:t>
      </w:r>
      <w:r w:rsidR="002B6E54" w:rsidRPr="004654BB">
        <w:rPr>
          <w:bCs/>
        </w:rPr>
        <w:t>(1)</w:t>
      </w:r>
      <w:r w:rsidR="002B6E54" w:rsidRPr="004654BB">
        <w:rPr>
          <w:b/>
        </w:rPr>
        <w:t xml:space="preserve"> </w:t>
      </w:r>
      <w:r w:rsidRPr="004654BB">
        <w:t xml:space="preserve">Bu </w:t>
      </w:r>
      <w:r w:rsidR="00494839" w:rsidRPr="004654BB">
        <w:t>uygulama esasları</w:t>
      </w:r>
      <w:r w:rsidR="00AF7CB0" w:rsidRPr="004654BB">
        <w:t>,</w:t>
      </w:r>
      <w:r w:rsidRPr="004654BB">
        <w:t xml:space="preserve"> </w:t>
      </w:r>
      <w:r w:rsidR="002B6E54" w:rsidRPr="004654BB">
        <w:t xml:space="preserve">Fenerbahçe </w:t>
      </w:r>
      <w:r w:rsidRPr="004654BB">
        <w:t xml:space="preserve">Üniversitesi </w:t>
      </w:r>
      <w:r w:rsidR="002B6E54" w:rsidRPr="004654BB">
        <w:t xml:space="preserve">ön lisans ve lisans düzeylerinde </w:t>
      </w:r>
      <w:r w:rsidR="00494839" w:rsidRPr="004654BB">
        <w:t xml:space="preserve">ilgili program ve bölüm tarafından </w:t>
      </w:r>
      <w:r w:rsidRPr="004654BB">
        <w:t>öğrenci asistan</w:t>
      </w:r>
      <w:r w:rsidR="002B6E54" w:rsidRPr="004654BB">
        <w:t>ı</w:t>
      </w:r>
      <w:r w:rsidRPr="004654BB">
        <w:t xml:space="preserve"> olarak kabul edilen öğrenciler</w:t>
      </w:r>
      <w:r w:rsidR="00522F52" w:rsidRPr="004654BB">
        <w:t>in</w:t>
      </w:r>
      <w:r w:rsidRPr="004654BB">
        <w:t xml:space="preserve"> </w:t>
      </w:r>
      <w:r w:rsidR="00522F52" w:rsidRPr="004654BB">
        <w:t xml:space="preserve">seçimlerinin ve </w:t>
      </w:r>
      <w:r w:rsidRPr="004654BB">
        <w:t>çalışmaların</w:t>
      </w:r>
      <w:r w:rsidR="00522F52" w:rsidRPr="004654BB">
        <w:t>ın</w:t>
      </w:r>
      <w:r w:rsidRPr="004654BB">
        <w:t xml:space="preserve"> planlanması, yürütülmesi ve değerlendirilmesine ilişkin usul ve esasları kapsar.</w:t>
      </w:r>
    </w:p>
    <w:p w14:paraId="61D2F0DD" w14:textId="487DE4C5" w:rsidR="00066048" w:rsidRPr="004654BB" w:rsidRDefault="00BB17DA" w:rsidP="004654BB">
      <w:pPr>
        <w:pStyle w:val="Balk1"/>
        <w:spacing w:line="360" w:lineRule="auto"/>
        <w:ind w:left="567" w:right="1"/>
        <w:jc w:val="both"/>
      </w:pPr>
      <w:r w:rsidRPr="004654BB">
        <w:t>Dayanak</w:t>
      </w:r>
    </w:p>
    <w:p w14:paraId="2B941FED" w14:textId="7DD50263" w:rsidR="00066048" w:rsidRPr="004654BB" w:rsidRDefault="00BB17DA" w:rsidP="004654BB">
      <w:pPr>
        <w:pStyle w:val="GvdeMetni"/>
        <w:spacing w:line="360" w:lineRule="auto"/>
        <w:ind w:left="567" w:right="1"/>
        <w:jc w:val="both"/>
      </w:pPr>
      <w:r w:rsidRPr="004654BB">
        <w:rPr>
          <w:b/>
        </w:rPr>
        <w:t>Madde 3</w:t>
      </w:r>
      <w:r w:rsidR="00CA6F93" w:rsidRPr="004654BB">
        <w:rPr>
          <w:b/>
        </w:rPr>
        <w:t xml:space="preserve"> </w:t>
      </w:r>
      <w:r w:rsidRPr="004654BB">
        <w:rPr>
          <w:b/>
        </w:rPr>
        <w:t xml:space="preserve">– </w:t>
      </w:r>
      <w:r w:rsidR="00CA6F93" w:rsidRPr="004654BB">
        <w:rPr>
          <w:bCs/>
        </w:rPr>
        <w:t>(1)</w:t>
      </w:r>
      <w:r w:rsidR="00CA6F93" w:rsidRPr="004654BB">
        <w:rPr>
          <w:b/>
        </w:rPr>
        <w:t xml:space="preserve"> </w:t>
      </w:r>
      <w:r w:rsidRPr="004654BB">
        <w:t xml:space="preserve">Bu </w:t>
      </w:r>
      <w:r w:rsidR="00AF7CB0" w:rsidRPr="004654BB">
        <w:t>u</w:t>
      </w:r>
      <w:r w:rsidR="00CA6F93" w:rsidRPr="004654BB">
        <w:t xml:space="preserve">ygulama </w:t>
      </w:r>
      <w:r w:rsidR="00AF7CB0" w:rsidRPr="004654BB">
        <w:t>e</w:t>
      </w:r>
      <w:r w:rsidR="00CA6F93" w:rsidRPr="004654BB">
        <w:t>sasları</w:t>
      </w:r>
      <w:r w:rsidR="00522F52" w:rsidRPr="004654BB">
        <w:t>,</w:t>
      </w:r>
      <w:r w:rsidR="00CA6F93" w:rsidRPr="004654BB">
        <w:t xml:space="preserve"> </w:t>
      </w:r>
      <w:r w:rsidRPr="004654BB">
        <w:t xml:space="preserve">2547 </w:t>
      </w:r>
      <w:r w:rsidR="00917903" w:rsidRPr="004654BB">
        <w:t>s</w:t>
      </w:r>
      <w:r w:rsidRPr="004654BB">
        <w:t>ayılı Yükseköğretim Kanunu’</w:t>
      </w:r>
      <w:r w:rsidR="00CA6F93" w:rsidRPr="004654BB">
        <w:t xml:space="preserve">nun 46. maddesine dayanılarak </w:t>
      </w:r>
      <w:r w:rsidR="00667B64" w:rsidRPr="004654BB">
        <w:t>hazırlanmıştır</w:t>
      </w:r>
      <w:r w:rsidR="00CA6F93" w:rsidRPr="004654BB">
        <w:t>.</w:t>
      </w:r>
    </w:p>
    <w:p w14:paraId="4E0DC210" w14:textId="77777777" w:rsidR="00CA6F93" w:rsidRPr="004654BB" w:rsidRDefault="00CA6F93" w:rsidP="004654BB">
      <w:pPr>
        <w:kinsoku w:val="0"/>
        <w:overflowPunct w:val="0"/>
        <w:adjustRightInd w:val="0"/>
        <w:spacing w:line="360" w:lineRule="auto"/>
        <w:ind w:left="567" w:right="1"/>
        <w:jc w:val="center"/>
        <w:rPr>
          <w:rFonts w:eastAsiaTheme="minorEastAsia"/>
          <w:b/>
          <w:bCs/>
          <w:sz w:val="24"/>
          <w:szCs w:val="24"/>
          <w:lang w:eastAsia="tr-TR"/>
        </w:rPr>
      </w:pPr>
    </w:p>
    <w:p w14:paraId="0826F19C" w14:textId="5FB21648" w:rsidR="00903F59" w:rsidRPr="004654BB" w:rsidRDefault="00903F59" w:rsidP="004654BB">
      <w:pPr>
        <w:kinsoku w:val="0"/>
        <w:overflowPunct w:val="0"/>
        <w:adjustRightInd w:val="0"/>
        <w:spacing w:line="360" w:lineRule="auto"/>
        <w:ind w:left="567" w:right="1"/>
        <w:jc w:val="center"/>
        <w:rPr>
          <w:rFonts w:eastAsiaTheme="minorEastAsia"/>
          <w:b/>
          <w:bCs/>
          <w:sz w:val="24"/>
          <w:szCs w:val="24"/>
          <w:lang w:eastAsia="tr-TR"/>
        </w:rPr>
      </w:pPr>
      <w:r w:rsidRPr="004654BB">
        <w:rPr>
          <w:rFonts w:eastAsiaTheme="minorEastAsia"/>
          <w:b/>
          <w:bCs/>
          <w:sz w:val="24"/>
          <w:szCs w:val="24"/>
          <w:lang w:eastAsia="tr-TR"/>
        </w:rPr>
        <w:t>İKİNCİ BÖLÜM</w:t>
      </w:r>
    </w:p>
    <w:p w14:paraId="1B48124E" w14:textId="2337D81A" w:rsidR="00297AE1" w:rsidRPr="004654BB" w:rsidRDefault="00FF5BDE" w:rsidP="004654BB">
      <w:pPr>
        <w:pStyle w:val="GvdeMetni"/>
        <w:spacing w:line="360" w:lineRule="auto"/>
        <w:ind w:left="567" w:right="1"/>
        <w:jc w:val="center"/>
      </w:pPr>
      <w:r w:rsidRPr="004654BB">
        <w:rPr>
          <w:rFonts w:eastAsiaTheme="minorEastAsia"/>
          <w:b/>
          <w:bCs/>
          <w:lang w:eastAsia="tr-TR"/>
        </w:rPr>
        <w:t>Hedefler</w:t>
      </w:r>
      <w:r w:rsidR="00297AE1" w:rsidRPr="004654BB">
        <w:rPr>
          <w:rFonts w:eastAsiaTheme="minorEastAsia"/>
          <w:b/>
          <w:bCs/>
          <w:lang w:eastAsia="tr-TR"/>
        </w:rPr>
        <w:t xml:space="preserve"> ve</w:t>
      </w:r>
      <w:r w:rsidR="0064422E" w:rsidRPr="004654BB">
        <w:rPr>
          <w:rFonts w:eastAsiaTheme="minorEastAsia"/>
          <w:b/>
          <w:bCs/>
          <w:lang w:eastAsia="tr-TR"/>
        </w:rPr>
        <w:t xml:space="preserve"> </w:t>
      </w:r>
      <w:r w:rsidR="00297AE1" w:rsidRPr="004654BB">
        <w:rPr>
          <w:rFonts w:eastAsiaTheme="minorEastAsia"/>
          <w:b/>
          <w:bCs/>
          <w:lang w:eastAsia="tr-TR"/>
        </w:rPr>
        <w:t>Kurallar,</w:t>
      </w:r>
      <w:r w:rsidR="00297AE1" w:rsidRPr="004654BB">
        <w:rPr>
          <w:rFonts w:eastAsiaTheme="minorEastAsia"/>
          <w:b/>
          <w:bCs/>
          <w:spacing w:val="-4"/>
          <w:lang w:eastAsia="tr-TR"/>
        </w:rPr>
        <w:t xml:space="preserve"> Görev ve Sorumluluklar</w:t>
      </w:r>
    </w:p>
    <w:p w14:paraId="6C99812A" w14:textId="6C3EB0EC" w:rsidR="00066048" w:rsidRPr="004654BB" w:rsidRDefault="00FF5BDE" w:rsidP="004654BB">
      <w:pPr>
        <w:pStyle w:val="Balk1"/>
        <w:spacing w:line="360" w:lineRule="auto"/>
        <w:ind w:left="567" w:right="1"/>
        <w:jc w:val="both"/>
      </w:pPr>
      <w:r w:rsidRPr="004654BB">
        <w:t>Hedefler</w:t>
      </w:r>
    </w:p>
    <w:p w14:paraId="17020C29" w14:textId="751AACD7" w:rsidR="004E785E" w:rsidRPr="004654BB" w:rsidRDefault="00BB17DA" w:rsidP="004654BB">
      <w:pPr>
        <w:pStyle w:val="GvdeMetni"/>
        <w:spacing w:line="360" w:lineRule="auto"/>
        <w:ind w:left="567" w:right="1"/>
        <w:jc w:val="both"/>
      </w:pPr>
      <w:r w:rsidRPr="004654BB">
        <w:rPr>
          <w:b/>
        </w:rPr>
        <w:t xml:space="preserve">Madde 4 – </w:t>
      </w:r>
      <w:r w:rsidR="00FF5BDE" w:rsidRPr="004654BB">
        <w:rPr>
          <w:bCs/>
        </w:rPr>
        <w:t>(1)</w:t>
      </w:r>
      <w:r w:rsidR="00FF5BDE" w:rsidRPr="004654BB">
        <w:rPr>
          <w:b/>
        </w:rPr>
        <w:t xml:space="preserve"> </w:t>
      </w:r>
      <w:r w:rsidRPr="004654BB">
        <w:t xml:space="preserve">Öğrenci asistanlığı uygulamasının </w:t>
      </w:r>
      <w:r w:rsidR="00FF5BDE" w:rsidRPr="004654BB">
        <w:t>hedefleri</w:t>
      </w:r>
      <w:r w:rsidR="0090124F" w:rsidRPr="004654BB">
        <w:t>:</w:t>
      </w:r>
    </w:p>
    <w:p w14:paraId="3802A8AA" w14:textId="58B2B6F6" w:rsidR="004E785E" w:rsidRPr="004654BB" w:rsidRDefault="004E785E" w:rsidP="004654BB">
      <w:pPr>
        <w:pStyle w:val="GvdeMetni"/>
        <w:spacing w:line="360" w:lineRule="auto"/>
        <w:ind w:left="567" w:right="1"/>
        <w:jc w:val="both"/>
      </w:pPr>
      <w:r w:rsidRPr="004654BB">
        <w:rPr>
          <w:bCs/>
        </w:rPr>
        <w:t>a)</w:t>
      </w:r>
      <w:r w:rsidRPr="004654BB">
        <w:rPr>
          <w:b/>
        </w:rPr>
        <w:t xml:space="preserve"> </w:t>
      </w:r>
      <w:r w:rsidRPr="004654BB">
        <w:t>Öğrencilerin kişisel gelişimlerine katkıda</w:t>
      </w:r>
      <w:r w:rsidRPr="004654BB">
        <w:rPr>
          <w:spacing w:val="4"/>
        </w:rPr>
        <w:t xml:space="preserve"> </w:t>
      </w:r>
      <w:r w:rsidRPr="004654BB">
        <w:t>bulunmak</w:t>
      </w:r>
      <w:r w:rsidR="0064422E" w:rsidRPr="004654BB">
        <w:t>.</w:t>
      </w:r>
    </w:p>
    <w:p w14:paraId="7DE10CF0" w14:textId="4069B0F9" w:rsidR="004227E5" w:rsidRPr="004654BB" w:rsidRDefault="004E785E" w:rsidP="004654BB">
      <w:pPr>
        <w:pStyle w:val="GvdeMetni"/>
        <w:spacing w:line="360" w:lineRule="auto"/>
        <w:ind w:left="567" w:right="1"/>
        <w:jc w:val="both"/>
      </w:pPr>
      <w:r w:rsidRPr="004654BB">
        <w:rPr>
          <w:bCs/>
        </w:rPr>
        <w:t xml:space="preserve">b) </w:t>
      </w:r>
      <w:r w:rsidR="004227E5" w:rsidRPr="004654BB">
        <w:rPr>
          <w:bCs/>
        </w:rPr>
        <w:t>Ö</w:t>
      </w:r>
      <w:r w:rsidR="004227E5" w:rsidRPr="004654BB">
        <w:t>ğrenci merkezli eğitim uygulamasını etkinleştirmek</w:t>
      </w:r>
      <w:r w:rsidR="0064422E" w:rsidRPr="004654BB">
        <w:t>.</w:t>
      </w:r>
    </w:p>
    <w:p w14:paraId="78448EF7" w14:textId="568A3D86" w:rsidR="004227E5" w:rsidRPr="004654BB" w:rsidRDefault="004E785E" w:rsidP="004654BB">
      <w:pPr>
        <w:pStyle w:val="GvdeMetni"/>
        <w:spacing w:line="360" w:lineRule="auto"/>
        <w:ind w:left="567" w:right="1"/>
        <w:jc w:val="both"/>
        <w:rPr>
          <w:bCs/>
        </w:rPr>
      </w:pPr>
      <w:r w:rsidRPr="004654BB">
        <w:t>c</w:t>
      </w:r>
      <w:r w:rsidR="004227E5" w:rsidRPr="004654BB">
        <w:t xml:space="preserve">) </w:t>
      </w:r>
      <w:r w:rsidR="00FF5BDE" w:rsidRPr="004654BB">
        <w:rPr>
          <w:bCs/>
        </w:rPr>
        <w:t>Öğrencilerin öğrenme motivasyonlarını artırmak</w:t>
      </w:r>
      <w:r w:rsidR="0064422E" w:rsidRPr="004654BB">
        <w:rPr>
          <w:bCs/>
        </w:rPr>
        <w:t>.</w:t>
      </w:r>
    </w:p>
    <w:p w14:paraId="1D3E3994" w14:textId="77C35B00" w:rsidR="00E15046" w:rsidRPr="004654BB" w:rsidRDefault="004E785E" w:rsidP="004654BB">
      <w:pPr>
        <w:tabs>
          <w:tab w:val="left" w:pos="543"/>
          <w:tab w:val="left" w:pos="544"/>
        </w:tabs>
        <w:spacing w:line="360" w:lineRule="auto"/>
        <w:ind w:left="567" w:right="1"/>
        <w:rPr>
          <w:sz w:val="24"/>
          <w:szCs w:val="24"/>
        </w:rPr>
      </w:pPr>
      <w:r w:rsidRPr="004654BB">
        <w:rPr>
          <w:sz w:val="24"/>
          <w:szCs w:val="24"/>
        </w:rPr>
        <w:t>ç) Öğrencilerin araştırma projelerinde görev almalarını sağlayarak araştırmacı yönlerini geliştirmelerine destek</w:t>
      </w:r>
      <w:r w:rsidRPr="004654BB">
        <w:rPr>
          <w:spacing w:val="5"/>
          <w:sz w:val="24"/>
          <w:szCs w:val="24"/>
        </w:rPr>
        <w:t xml:space="preserve"> </w:t>
      </w:r>
      <w:r w:rsidRPr="004654BB">
        <w:rPr>
          <w:sz w:val="24"/>
          <w:szCs w:val="24"/>
        </w:rPr>
        <w:t>vermek</w:t>
      </w:r>
      <w:r w:rsidR="0064422E" w:rsidRPr="004654BB">
        <w:rPr>
          <w:sz w:val="24"/>
          <w:szCs w:val="24"/>
        </w:rPr>
        <w:t>.</w:t>
      </w:r>
    </w:p>
    <w:p w14:paraId="3A18948F" w14:textId="62222974" w:rsidR="004E785E" w:rsidRPr="004654BB" w:rsidRDefault="004E785E" w:rsidP="004654BB">
      <w:pPr>
        <w:tabs>
          <w:tab w:val="left" w:pos="543"/>
          <w:tab w:val="left" w:pos="544"/>
        </w:tabs>
        <w:spacing w:line="360" w:lineRule="auto"/>
        <w:ind w:left="567" w:right="1"/>
        <w:rPr>
          <w:sz w:val="24"/>
          <w:szCs w:val="24"/>
        </w:rPr>
      </w:pPr>
      <w:r w:rsidRPr="004654BB">
        <w:rPr>
          <w:sz w:val="24"/>
          <w:szCs w:val="24"/>
        </w:rPr>
        <w:t>d) Öğrencilerin akademik çalışmaları</w:t>
      </w:r>
      <w:r w:rsidR="00E15046" w:rsidRPr="004654BB">
        <w:rPr>
          <w:sz w:val="24"/>
          <w:szCs w:val="24"/>
        </w:rPr>
        <w:t xml:space="preserve">nı devam ettirme, </w:t>
      </w:r>
      <w:r w:rsidRPr="004654BB">
        <w:rPr>
          <w:sz w:val="24"/>
          <w:szCs w:val="24"/>
        </w:rPr>
        <w:t>mezuniyet sonrası üniversitelerde çalışma ve lisansüstü öğrenim yapma yönelimlerini</w:t>
      </w:r>
      <w:r w:rsidRPr="004654BB">
        <w:rPr>
          <w:spacing w:val="-1"/>
          <w:sz w:val="24"/>
          <w:szCs w:val="24"/>
        </w:rPr>
        <w:t xml:space="preserve"> </w:t>
      </w:r>
      <w:r w:rsidRPr="004654BB">
        <w:rPr>
          <w:sz w:val="24"/>
          <w:szCs w:val="24"/>
        </w:rPr>
        <w:t>artırmak</w:t>
      </w:r>
      <w:r w:rsidR="0064422E" w:rsidRPr="004654BB">
        <w:rPr>
          <w:sz w:val="24"/>
          <w:szCs w:val="24"/>
        </w:rPr>
        <w:t>.</w:t>
      </w:r>
    </w:p>
    <w:p w14:paraId="03B11B02" w14:textId="52905A9B" w:rsidR="00FF5BDE" w:rsidRPr="004654BB" w:rsidRDefault="00E15046" w:rsidP="004654BB">
      <w:pPr>
        <w:pStyle w:val="GvdeMetni"/>
        <w:spacing w:line="360" w:lineRule="auto"/>
        <w:ind w:left="567" w:right="1"/>
        <w:jc w:val="both"/>
      </w:pPr>
      <w:r w:rsidRPr="004654BB">
        <w:t>e</w:t>
      </w:r>
      <w:r w:rsidR="004227E5" w:rsidRPr="004654BB">
        <w:t xml:space="preserve">) </w:t>
      </w:r>
      <w:r w:rsidR="00FF5BDE" w:rsidRPr="004654BB">
        <w:t xml:space="preserve">Öğrenciler arasında </w:t>
      </w:r>
      <w:r w:rsidR="004227E5" w:rsidRPr="004654BB">
        <w:t xml:space="preserve">akademik odaklı rekabeti ve </w:t>
      </w:r>
      <w:r w:rsidR="00FF5BDE" w:rsidRPr="004654BB">
        <w:t xml:space="preserve">iş birliğini </w:t>
      </w:r>
      <w:r w:rsidR="004227E5" w:rsidRPr="004654BB">
        <w:t>güçlendirmek</w:t>
      </w:r>
      <w:r w:rsidR="0064422E" w:rsidRPr="004654BB">
        <w:t>.</w:t>
      </w:r>
    </w:p>
    <w:p w14:paraId="5EF2E2AC" w14:textId="08AA0339" w:rsidR="00066048" w:rsidRPr="004654BB" w:rsidRDefault="00E15046" w:rsidP="004654BB">
      <w:pPr>
        <w:pStyle w:val="GvdeMetni"/>
        <w:spacing w:line="360" w:lineRule="auto"/>
        <w:ind w:left="567" w:right="1"/>
        <w:jc w:val="both"/>
      </w:pPr>
      <w:r w:rsidRPr="004654BB">
        <w:lastRenderedPageBreak/>
        <w:t>f</w:t>
      </w:r>
      <w:r w:rsidR="004227E5" w:rsidRPr="004654BB">
        <w:t>) Öğrencilerin çalışma disiplinlerini ve üretkenliklerini geliştirmelerini desteklemek</w:t>
      </w:r>
      <w:r w:rsidRPr="004654BB">
        <w:t>tir.</w:t>
      </w:r>
    </w:p>
    <w:p w14:paraId="15B483B9" w14:textId="4FEBBBD1" w:rsidR="00967711" w:rsidRPr="004654BB" w:rsidRDefault="00967711" w:rsidP="004654BB">
      <w:pPr>
        <w:pStyle w:val="Balk1"/>
        <w:spacing w:line="360" w:lineRule="auto"/>
        <w:ind w:left="567" w:right="1"/>
        <w:jc w:val="both"/>
      </w:pPr>
      <w:r w:rsidRPr="004654BB">
        <w:t>Kurallar</w:t>
      </w:r>
    </w:p>
    <w:p w14:paraId="424A65D3" w14:textId="66B4AE41" w:rsidR="00FE7226" w:rsidRPr="004654BB" w:rsidRDefault="00967711" w:rsidP="004654BB">
      <w:pPr>
        <w:pStyle w:val="GvdeMetni"/>
        <w:spacing w:line="360" w:lineRule="auto"/>
        <w:ind w:left="567" w:right="1"/>
        <w:jc w:val="both"/>
      </w:pPr>
      <w:r w:rsidRPr="004654BB">
        <w:rPr>
          <w:b/>
          <w:bCs/>
        </w:rPr>
        <w:t>Madde 5 –</w:t>
      </w:r>
      <w:r w:rsidRPr="004654BB">
        <w:t xml:space="preserve"> (1)</w:t>
      </w:r>
      <w:r w:rsidR="00060780" w:rsidRPr="004654BB">
        <w:t xml:space="preserve"> </w:t>
      </w:r>
      <w:r w:rsidR="007E02AD" w:rsidRPr="004654BB">
        <w:t xml:space="preserve">Üniversite düzeyinde görevlendirilecek toplam öğrenci asistan kontenjanı ile bu kontenjanın meslek yüksekokulu ve fakültelere göre dağılımına Senato karar verir. Kontenjanların </w:t>
      </w:r>
      <w:r w:rsidR="00723B12" w:rsidRPr="004654BB">
        <w:t xml:space="preserve">yarıyılları da dikkate alarak </w:t>
      </w:r>
      <w:r w:rsidR="007E02AD" w:rsidRPr="004654BB">
        <w:t>programlara/bölümlere</w:t>
      </w:r>
      <w:r w:rsidR="00071DEA" w:rsidRPr="004654BB">
        <w:t>,</w:t>
      </w:r>
      <w:r w:rsidR="007E02AD" w:rsidRPr="004654BB">
        <w:t xml:space="preserve"> sınıflara</w:t>
      </w:r>
      <w:r w:rsidR="00071DEA" w:rsidRPr="004654BB">
        <w:t xml:space="preserve"> ve derslere</w:t>
      </w:r>
      <w:r w:rsidR="007E02AD" w:rsidRPr="004654BB">
        <w:t xml:space="preserve"> göre dağılımı</w:t>
      </w:r>
      <w:r w:rsidR="00071DEA" w:rsidRPr="004654BB">
        <w:t>na</w:t>
      </w:r>
      <w:r w:rsidR="007E02AD" w:rsidRPr="004654BB">
        <w:t xml:space="preserve"> ise ilgili </w:t>
      </w:r>
      <w:r w:rsidR="00D71B9D" w:rsidRPr="004654BB">
        <w:t>meslek yüksekokulu ve fakültelerin</w:t>
      </w:r>
      <w:r w:rsidR="00071DEA" w:rsidRPr="004654BB">
        <w:t xml:space="preserve"> yönetim kurulları karar verir</w:t>
      </w:r>
      <w:r w:rsidR="007E02AD" w:rsidRPr="004654BB">
        <w:t xml:space="preserve">. </w:t>
      </w:r>
    </w:p>
    <w:p w14:paraId="7220D10C" w14:textId="6F1C8FF0" w:rsidR="00BC4536" w:rsidRPr="004654BB" w:rsidRDefault="00060780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2</w:t>
      </w:r>
      <w:r w:rsidR="00FE7226" w:rsidRPr="004654BB">
        <w:rPr>
          <w:sz w:val="24"/>
          <w:szCs w:val="24"/>
        </w:rPr>
        <w:t xml:space="preserve">) </w:t>
      </w:r>
      <w:r w:rsidR="00904153" w:rsidRPr="004654BB">
        <w:rPr>
          <w:sz w:val="24"/>
          <w:szCs w:val="24"/>
        </w:rPr>
        <w:t>Üniversite</w:t>
      </w:r>
      <w:r w:rsidR="00DD7CA4" w:rsidRPr="004654BB">
        <w:rPr>
          <w:sz w:val="24"/>
          <w:szCs w:val="24"/>
        </w:rPr>
        <w:t>,</w:t>
      </w:r>
      <w:r w:rsidR="00904153" w:rsidRPr="004654BB">
        <w:rPr>
          <w:sz w:val="24"/>
          <w:szCs w:val="24"/>
        </w:rPr>
        <w:t xml:space="preserve"> k</w:t>
      </w:r>
      <w:r w:rsidR="007E02AD" w:rsidRPr="004654BB">
        <w:rPr>
          <w:sz w:val="24"/>
          <w:szCs w:val="24"/>
        </w:rPr>
        <w:t>ontenjanlar</w:t>
      </w:r>
      <w:r w:rsidR="00904153" w:rsidRPr="004654BB">
        <w:rPr>
          <w:sz w:val="24"/>
          <w:szCs w:val="24"/>
        </w:rPr>
        <w:t>ı</w:t>
      </w:r>
      <w:r w:rsidR="00FE7226" w:rsidRPr="004654BB">
        <w:rPr>
          <w:sz w:val="24"/>
          <w:szCs w:val="24"/>
        </w:rPr>
        <w:t xml:space="preserve"> ve bu kontenjanların dağılımları</w:t>
      </w:r>
      <w:r w:rsidRPr="004654BB">
        <w:rPr>
          <w:sz w:val="24"/>
          <w:szCs w:val="24"/>
        </w:rPr>
        <w:t>nı</w:t>
      </w:r>
      <w:r w:rsidR="00FE7226" w:rsidRPr="004654BB">
        <w:rPr>
          <w:sz w:val="24"/>
          <w:szCs w:val="24"/>
        </w:rPr>
        <w:t xml:space="preserve"> </w:t>
      </w:r>
      <w:r w:rsidR="007E02AD" w:rsidRPr="004654BB">
        <w:rPr>
          <w:sz w:val="24"/>
          <w:szCs w:val="24"/>
        </w:rPr>
        <w:t xml:space="preserve">her yıl en geç Eylül ayında </w:t>
      </w:r>
      <w:r w:rsidRPr="004654BB">
        <w:rPr>
          <w:sz w:val="24"/>
          <w:szCs w:val="24"/>
        </w:rPr>
        <w:t xml:space="preserve">öğrencilere </w:t>
      </w:r>
      <w:r w:rsidR="007E02AD" w:rsidRPr="004654BB">
        <w:rPr>
          <w:sz w:val="24"/>
          <w:szCs w:val="24"/>
        </w:rPr>
        <w:t>ilan</w:t>
      </w:r>
      <w:r w:rsidR="007E02AD" w:rsidRPr="004654BB">
        <w:rPr>
          <w:spacing w:val="-1"/>
          <w:sz w:val="24"/>
          <w:szCs w:val="24"/>
        </w:rPr>
        <w:t xml:space="preserve"> </w:t>
      </w:r>
      <w:r w:rsidR="007E02AD" w:rsidRPr="004654BB">
        <w:rPr>
          <w:sz w:val="24"/>
          <w:szCs w:val="24"/>
        </w:rPr>
        <w:t>ed</w:t>
      </w:r>
      <w:r w:rsidR="00904153" w:rsidRPr="004654BB">
        <w:rPr>
          <w:sz w:val="24"/>
          <w:szCs w:val="24"/>
        </w:rPr>
        <w:t>er</w:t>
      </w:r>
      <w:r w:rsidR="007E02AD" w:rsidRPr="004654BB">
        <w:rPr>
          <w:sz w:val="24"/>
          <w:szCs w:val="24"/>
        </w:rPr>
        <w:t>.</w:t>
      </w:r>
    </w:p>
    <w:p w14:paraId="6CD78126" w14:textId="4632CE4E" w:rsidR="00BC4536" w:rsidRPr="004654BB" w:rsidRDefault="00BC4536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3) Enstitülere, araştırma ve uygulama merkezlerine öğrenci asistan kontenjanı verilebilir. Bu birimlerde görevlendirilen öğrenci asistanlar sadece bu birimlerde çalışırlar.</w:t>
      </w:r>
    </w:p>
    <w:p w14:paraId="59010570" w14:textId="35D1D7F3" w:rsidR="00671B9B" w:rsidRPr="004654BB" w:rsidRDefault="00BC4536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 xml:space="preserve">4) </w:t>
      </w:r>
      <w:r w:rsidR="00671B9B" w:rsidRPr="004654BB">
        <w:rPr>
          <w:sz w:val="24"/>
          <w:szCs w:val="24"/>
        </w:rPr>
        <w:t>Kontenjanını dolduramayan programlara/bölümlere ait kontenjanlar müdürlük/ dekanlık tarafından gerektiğinde ihtiyaç bulunan diğer dersler için kullanılabilir.</w:t>
      </w:r>
    </w:p>
    <w:p w14:paraId="75D04623" w14:textId="639CE748" w:rsidR="007C2792" w:rsidRPr="004654BB" w:rsidRDefault="00BC4536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5</w:t>
      </w:r>
      <w:r w:rsidR="007C2792" w:rsidRPr="004654BB">
        <w:rPr>
          <w:sz w:val="24"/>
          <w:szCs w:val="24"/>
        </w:rPr>
        <w:t>) İlgili dersin öğretim elemanının ilan edildiği halde öğrenci asistanı ataması talep etmeme hakkı</w:t>
      </w:r>
      <w:r w:rsidR="007C2792" w:rsidRPr="004654BB">
        <w:rPr>
          <w:spacing w:val="-17"/>
          <w:sz w:val="24"/>
          <w:szCs w:val="24"/>
        </w:rPr>
        <w:t xml:space="preserve"> </w:t>
      </w:r>
      <w:r w:rsidR="007C2792" w:rsidRPr="004654BB">
        <w:rPr>
          <w:sz w:val="24"/>
          <w:szCs w:val="24"/>
        </w:rPr>
        <w:t>saklıdır.</w:t>
      </w:r>
    </w:p>
    <w:p w14:paraId="1D49B0F6" w14:textId="690AFFE1" w:rsidR="007C2792" w:rsidRPr="004654BB" w:rsidRDefault="00BC4536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6</w:t>
      </w:r>
      <w:r w:rsidR="007C2792" w:rsidRPr="004654BB">
        <w:rPr>
          <w:sz w:val="24"/>
          <w:szCs w:val="24"/>
        </w:rPr>
        <w:t xml:space="preserve">) Üniversitenin </w:t>
      </w:r>
      <w:r w:rsidR="00060780" w:rsidRPr="004654BB">
        <w:rPr>
          <w:sz w:val="24"/>
          <w:szCs w:val="24"/>
        </w:rPr>
        <w:t xml:space="preserve">sadece </w:t>
      </w:r>
      <w:r w:rsidR="007C2792" w:rsidRPr="004654BB">
        <w:rPr>
          <w:sz w:val="24"/>
          <w:szCs w:val="24"/>
        </w:rPr>
        <w:t>kadrolu öğretim elemanı öğrenci asistanı talebinde</w:t>
      </w:r>
      <w:r w:rsidR="007C2792" w:rsidRPr="004654BB">
        <w:rPr>
          <w:spacing w:val="4"/>
          <w:sz w:val="24"/>
          <w:szCs w:val="24"/>
        </w:rPr>
        <w:t xml:space="preserve"> </w:t>
      </w:r>
      <w:r w:rsidR="007C2792" w:rsidRPr="004654BB">
        <w:rPr>
          <w:sz w:val="24"/>
          <w:szCs w:val="24"/>
        </w:rPr>
        <w:t>bulunabilir.</w:t>
      </w:r>
    </w:p>
    <w:p w14:paraId="07C62459" w14:textId="7382DFE3" w:rsidR="00536D12" w:rsidRPr="004654BB" w:rsidRDefault="00BC4536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7</w:t>
      </w:r>
      <w:r w:rsidR="00BE16AD" w:rsidRPr="004654BB">
        <w:rPr>
          <w:sz w:val="24"/>
          <w:szCs w:val="24"/>
        </w:rPr>
        <w:t xml:space="preserve">) </w:t>
      </w:r>
      <w:r w:rsidR="00967711" w:rsidRPr="004654BB">
        <w:rPr>
          <w:sz w:val="24"/>
          <w:szCs w:val="24"/>
        </w:rPr>
        <w:t>Bir öğrenci sadece bir ders için öğrenci asistanlığı görev</w:t>
      </w:r>
      <w:r w:rsidR="00060780" w:rsidRPr="004654BB">
        <w:rPr>
          <w:sz w:val="24"/>
          <w:szCs w:val="24"/>
        </w:rPr>
        <w:t>i</w:t>
      </w:r>
      <w:r w:rsidR="00967711" w:rsidRPr="004654BB">
        <w:rPr>
          <w:spacing w:val="8"/>
          <w:sz w:val="24"/>
          <w:szCs w:val="24"/>
        </w:rPr>
        <w:t xml:space="preserve"> </w:t>
      </w:r>
      <w:r w:rsidR="00967711" w:rsidRPr="004654BB">
        <w:rPr>
          <w:sz w:val="24"/>
          <w:szCs w:val="24"/>
        </w:rPr>
        <w:t>alabilir.</w:t>
      </w:r>
    </w:p>
    <w:p w14:paraId="2AA1A919" w14:textId="26316890" w:rsidR="00060780" w:rsidRPr="004654BB" w:rsidRDefault="00BC4536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8</w:t>
      </w:r>
      <w:r w:rsidR="00060780" w:rsidRPr="004654BB">
        <w:rPr>
          <w:sz w:val="24"/>
          <w:szCs w:val="24"/>
        </w:rPr>
        <w:t xml:space="preserve">) Bir ders için sadece bir </w:t>
      </w:r>
      <w:r w:rsidR="003C2D0A" w:rsidRPr="004654BB">
        <w:rPr>
          <w:sz w:val="24"/>
          <w:szCs w:val="24"/>
        </w:rPr>
        <w:t xml:space="preserve">öğrenci asistanı görevlendirilir. Uygulamalı dersler, laboratuvar gibi faaliyetler için dekanlık oluruyla birden fazla öğrenci asistanı görevlendirilebilir.   </w:t>
      </w:r>
      <w:r w:rsidR="00060780" w:rsidRPr="004654BB">
        <w:rPr>
          <w:sz w:val="24"/>
          <w:szCs w:val="24"/>
        </w:rPr>
        <w:t xml:space="preserve"> </w:t>
      </w:r>
    </w:p>
    <w:p w14:paraId="42E2889F" w14:textId="5B1E48A4" w:rsidR="00115DBD" w:rsidRPr="004654BB" w:rsidRDefault="00BC4536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9</w:t>
      </w:r>
      <w:r w:rsidR="00967711" w:rsidRPr="004654BB">
        <w:rPr>
          <w:sz w:val="24"/>
          <w:szCs w:val="24"/>
        </w:rPr>
        <w:t xml:space="preserve">) </w:t>
      </w:r>
      <w:r w:rsidR="00536D12" w:rsidRPr="004654BB">
        <w:rPr>
          <w:sz w:val="24"/>
          <w:szCs w:val="24"/>
        </w:rPr>
        <w:t>Öğrenci asistan</w:t>
      </w:r>
      <w:r w:rsidR="00CE7746" w:rsidRPr="004654BB">
        <w:rPr>
          <w:sz w:val="24"/>
          <w:szCs w:val="24"/>
        </w:rPr>
        <w:t>ı</w:t>
      </w:r>
      <w:r w:rsidR="00536D12" w:rsidRPr="004654BB">
        <w:rPr>
          <w:sz w:val="24"/>
          <w:szCs w:val="24"/>
        </w:rPr>
        <w:t xml:space="preserve"> ayda en fazla </w:t>
      </w:r>
      <w:r w:rsidR="00C70B15" w:rsidRPr="004654BB">
        <w:rPr>
          <w:sz w:val="24"/>
          <w:szCs w:val="24"/>
        </w:rPr>
        <w:t>4</w:t>
      </w:r>
      <w:r w:rsidR="00A33A91" w:rsidRPr="004654BB">
        <w:rPr>
          <w:sz w:val="24"/>
          <w:szCs w:val="24"/>
        </w:rPr>
        <w:t>0</w:t>
      </w:r>
      <w:r w:rsidR="00536D12" w:rsidRPr="004654BB">
        <w:rPr>
          <w:sz w:val="24"/>
          <w:szCs w:val="24"/>
        </w:rPr>
        <w:t xml:space="preserve"> saat çalıştırılabilir.</w:t>
      </w:r>
    </w:p>
    <w:p w14:paraId="71C897D9" w14:textId="343BB4CA" w:rsidR="00C869E2" w:rsidRPr="004654BB" w:rsidRDefault="00BC4536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10</w:t>
      </w:r>
      <w:r w:rsidR="00536D12" w:rsidRPr="004654BB">
        <w:rPr>
          <w:sz w:val="24"/>
          <w:szCs w:val="24"/>
        </w:rPr>
        <w:t xml:space="preserve">) </w:t>
      </w:r>
      <w:r w:rsidR="00115DBD" w:rsidRPr="004654BB">
        <w:rPr>
          <w:sz w:val="24"/>
          <w:szCs w:val="24"/>
        </w:rPr>
        <w:t>Öğrenci asistan</w:t>
      </w:r>
      <w:r w:rsidR="00BE4F60" w:rsidRPr="004654BB">
        <w:rPr>
          <w:sz w:val="24"/>
          <w:szCs w:val="24"/>
        </w:rPr>
        <w:t>ı</w:t>
      </w:r>
      <w:r w:rsidR="00115DBD" w:rsidRPr="004654BB">
        <w:rPr>
          <w:sz w:val="24"/>
          <w:szCs w:val="24"/>
        </w:rPr>
        <w:t xml:space="preserve"> bir </w:t>
      </w:r>
      <w:r w:rsidR="00BE4F60" w:rsidRPr="004654BB">
        <w:rPr>
          <w:sz w:val="24"/>
          <w:szCs w:val="24"/>
        </w:rPr>
        <w:t>yarı</w:t>
      </w:r>
      <w:r w:rsidR="00115DBD" w:rsidRPr="004654BB">
        <w:rPr>
          <w:sz w:val="24"/>
          <w:szCs w:val="24"/>
        </w:rPr>
        <w:t xml:space="preserve">yıl süre </w:t>
      </w:r>
      <w:r w:rsidR="00BE4F60" w:rsidRPr="004654BB">
        <w:rPr>
          <w:sz w:val="24"/>
          <w:szCs w:val="24"/>
        </w:rPr>
        <w:t>ile</w:t>
      </w:r>
      <w:r w:rsidR="00115DBD" w:rsidRPr="004654BB">
        <w:rPr>
          <w:sz w:val="24"/>
          <w:szCs w:val="24"/>
        </w:rPr>
        <w:t xml:space="preserve"> atanır. </w:t>
      </w:r>
      <w:r w:rsidR="00BE4F60" w:rsidRPr="004654BB">
        <w:rPr>
          <w:sz w:val="24"/>
          <w:szCs w:val="24"/>
        </w:rPr>
        <w:t>Gerektiğinde görev süresi ilgili dersin niteliğine göre bir akademik yıla kadar uzatılabilir. Ö</w:t>
      </w:r>
      <w:r w:rsidR="00115DBD" w:rsidRPr="004654BB">
        <w:rPr>
          <w:sz w:val="24"/>
          <w:szCs w:val="24"/>
        </w:rPr>
        <w:t>ğrenci asistanlığına yeniden başvuru yapılabilir.</w:t>
      </w:r>
    </w:p>
    <w:p w14:paraId="0988B381" w14:textId="26D56CDB" w:rsidR="00C869E2" w:rsidRPr="004654BB" w:rsidRDefault="00671B9B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1</w:t>
      </w:r>
      <w:r w:rsidR="00BC4536" w:rsidRPr="004654BB">
        <w:rPr>
          <w:sz w:val="24"/>
          <w:szCs w:val="24"/>
        </w:rPr>
        <w:t>1</w:t>
      </w:r>
      <w:r w:rsidR="00C869E2" w:rsidRPr="004654BB">
        <w:rPr>
          <w:sz w:val="24"/>
          <w:szCs w:val="24"/>
        </w:rPr>
        <w:t>) Öğrenci asistan bulunduğu sınıf ve daha alt sınıflarda eğitim-öğretim faaliyetlerine destek olabilir.</w:t>
      </w:r>
    </w:p>
    <w:p w14:paraId="46C25B1C" w14:textId="3B6729FE" w:rsidR="00967711" w:rsidRPr="004654BB" w:rsidRDefault="003C2D0A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1</w:t>
      </w:r>
      <w:r w:rsidR="00BC4536" w:rsidRPr="004654BB">
        <w:rPr>
          <w:sz w:val="24"/>
          <w:szCs w:val="24"/>
        </w:rPr>
        <w:t>2</w:t>
      </w:r>
      <w:r w:rsidR="00115DBD" w:rsidRPr="004654BB">
        <w:rPr>
          <w:sz w:val="24"/>
          <w:szCs w:val="24"/>
        </w:rPr>
        <w:t xml:space="preserve">) </w:t>
      </w:r>
      <w:r w:rsidR="00967711" w:rsidRPr="004654BB">
        <w:rPr>
          <w:sz w:val="24"/>
          <w:szCs w:val="24"/>
        </w:rPr>
        <w:t xml:space="preserve">Öğrenci, </w:t>
      </w:r>
      <w:r w:rsidR="00DD7CA4" w:rsidRPr="004654BB">
        <w:rPr>
          <w:sz w:val="24"/>
          <w:szCs w:val="24"/>
        </w:rPr>
        <w:t xml:space="preserve">ilgili </w:t>
      </w:r>
      <w:r w:rsidR="00967711" w:rsidRPr="004654BB">
        <w:rPr>
          <w:sz w:val="24"/>
          <w:szCs w:val="24"/>
        </w:rPr>
        <w:t>öğretim elemanının belirleyeceği kurallara</w:t>
      </w:r>
      <w:r w:rsidR="00BE16AD" w:rsidRPr="004654BB">
        <w:rPr>
          <w:sz w:val="24"/>
          <w:szCs w:val="24"/>
        </w:rPr>
        <w:t xml:space="preserve">, tutum ve davranışlara </w:t>
      </w:r>
      <w:r w:rsidR="00967711" w:rsidRPr="004654BB">
        <w:rPr>
          <w:sz w:val="24"/>
          <w:szCs w:val="24"/>
        </w:rPr>
        <w:t>uyma</w:t>
      </w:r>
      <w:r w:rsidR="00DD7CA4" w:rsidRPr="004654BB">
        <w:rPr>
          <w:sz w:val="24"/>
          <w:szCs w:val="24"/>
        </w:rPr>
        <w:t>k zorundadır</w:t>
      </w:r>
      <w:r w:rsidR="00967711" w:rsidRPr="004654BB">
        <w:rPr>
          <w:sz w:val="24"/>
          <w:szCs w:val="24"/>
        </w:rPr>
        <w:t>.</w:t>
      </w:r>
    </w:p>
    <w:p w14:paraId="09D8FC75" w14:textId="41076459" w:rsidR="00180520" w:rsidRPr="004654BB" w:rsidRDefault="003C2D0A" w:rsidP="004654BB">
      <w:pPr>
        <w:pStyle w:val="GvdeMetni"/>
        <w:spacing w:line="360" w:lineRule="auto"/>
        <w:ind w:left="567" w:right="1"/>
        <w:jc w:val="both"/>
      </w:pPr>
      <w:r w:rsidRPr="004654BB">
        <w:t>1</w:t>
      </w:r>
      <w:r w:rsidR="00BC4536" w:rsidRPr="004654BB">
        <w:t>3</w:t>
      </w:r>
      <w:r w:rsidR="00671B9B" w:rsidRPr="004654BB">
        <w:t>)</w:t>
      </w:r>
      <w:r w:rsidR="00180520" w:rsidRPr="004654BB">
        <w:t xml:space="preserve"> Öğrenci asistanı davet edildiği</w:t>
      </w:r>
      <w:r w:rsidR="00DD7CA4" w:rsidRPr="004654BB">
        <w:t xml:space="preserve"> ve müdürlük/dekanlık tarafından yazı ile görevlendirildiği takdirde</w:t>
      </w:r>
      <w:r w:rsidR="00180520" w:rsidRPr="004654BB">
        <w:t xml:space="preserve"> ilgili öğretim </w:t>
      </w:r>
      <w:r w:rsidR="00DD7CA4" w:rsidRPr="004654BB">
        <w:t xml:space="preserve">elemanlarının </w:t>
      </w:r>
      <w:r w:rsidR="00180520" w:rsidRPr="004654BB">
        <w:t xml:space="preserve">dahil olduğu proje grupları tarafından yürütülen araştırmalarda </w:t>
      </w:r>
      <w:r w:rsidR="00DD7CA4" w:rsidRPr="004654BB">
        <w:t xml:space="preserve">görev </w:t>
      </w:r>
      <w:r w:rsidR="00180520" w:rsidRPr="004654BB">
        <w:t>alabilir.</w:t>
      </w:r>
    </w:p>
    <w:p w14:paraId="734090C2" w14:textId="2E23A55D" w:rsidR="00AA395E" w:rsidRPr="004654BB" w:rsidRDefault="003C2D0A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1</w:t>
      </w:r>
      <w:r w:rsidR="00BC4536" w:rsidRPr="004654BB">
        <w:rPr>
          <w:sz w:val="24"/>
          <w:szCs w:val="24"/>
        </w:rPr>
        <w:t>4</w:t>
      </w:r>
      <w:r w:rsidR="00B85540" w:rsidRPr="004654BB">
        <w:rPr>
          <w:sz w:val="24"/>
          <w:szCs w:val="24"/>
        </w:rPr>
        <w:t xml:space="preserve">) İlgili dersin öğretim elemanı tarafından öğrenci asistanının </w:t>
      </w:r>
      <w:r w:rsidR="00D56C5C" w:rsidRPr="004654BB">
        <w:rPr>
          <w:sz w:val="24"/>
          <w:szCs w:val="24"/>
        </w:rPr>
        <w:t>görev</w:t>
      </w:r>
      <w:r w:rsidR="00D1272A" w:rsidRPr="004654BB">
        <w:rPr>
          <w:sz w:val="24"/>
          <w:szCs w:val="24"/>
        </w:rPr>
        <w:t>lerini</w:t>
      </w:r>
      <w:r w:rsidR="00D56C5C" w:rsidRPr="004654BB">
        <w:rPr>
          <w:sz w:val="24"/>
          <w:szCs w:val="24"/>
        </w:rPr>
        <w:t xml:space="preserve"> ve sorumluluklarını yerine getirmediğine kanaat getirildiği takdirde ilgili öğrenci asistanının </w:t>
      </w:r>
      <w:r w:rsidR="00B85540" w:rsidRPr="004654BB">
        <w:rPr>
          <w:sz w:val="24"/>
          <w:szCs w:val="24"/>
        </w:rPr>
        <w:t>görevi</w:t>
      </w:r>
      <w:r w:rsidR="00D56C5C" w:rsidRPr="004654BB">
        <w:rPr>
          <w:sz w:val="24"/>
          <w:szCs w:val="24"/>
        </w:rPr>
        <w:t>ne</w:t>
      </w:r>
      <w:r w:rsidR="00B85540" w:rsidRPr="004654BB">
        <w:rPr>
          <w:sz w:val="24"/>
          <w:szCs w:val="24"/>
        </w:rPr>
        <w:t xml:space="preserve"> her zaman son</w:t>
      </w:r>
      <w:r w:rsidR="00D56C5C" w:rsidRPr="004654BB">
        <w:rPr>
          <w:sz w:val="24"/>
          <w:szCs w:val="24"/>
        </w:rPr>
        <w:t xml:space="preserve"> veril</w:t>
      </w:r>
      <w:r w:rsidR="00D1272A" w:rsidRPr="004654BB">
        <w:rPr>
          <w:sz w:val="24"/>
          <w:szCs w:val="24"/>
        </w:rPr>
        <w:t>ebilir</w:t>
      </w:r>
      <w:r w:rsidR="00D56C5C" w:rsidRPr="004654BB">
        <w:rPr>
          <w:sz w:val="24"/>
          <w:szCs w:val="24"/>
        </w:rPr>
        <w:t xml:space="preserve">. </w:t>
      </w:r>
      <w:r w:rsidR="00B85540" w:rsidRPr="004654BB">
        <w:rPr>
          <w:sz w:val="24"/>
          <w:szCs w:val="24"/>
        </w:rPr>
        <w:t>Görevin sonlandırılması için ilgili öğretim elemanının ilgili müdürlü</w:t>
      </w:r>
      <w:r w:rsidR="00CC2353" w:rsidRPr="004654BB">
        <w:rPr>
          <w:sz w:val="24"/>
          <w:szCs w:val="24"/>
        </w:rPr>
        <w:t>ğe/</w:t>
      </w:r>
      <w:r w:rsidR="00B85540" w:rsidRPr="004654BB">
        <w:rPr>
          <w:sz w:val="24"/>
          <w:szCs w:val="24"/>
        </w:rPr>
        <w:t>dekanlığa durumu gerekçeleriyle yazılı olarak bildirmesi</w:t>
      </w:r>
      <w:r w:rsidR="00D1272A" w:rsidRPr="004654BB">
        <w:rPr>
          <w:sz w:val="24"/>
          <w:szCs w:val="24"/>
        </w:rPr>
        <w:t xml:space="preserve"> ve</w:t>
      </w:r>
      <w:r w:rsidR="00B85540" w:rsidRPr="004654BB">
        <w:rPr>
          <w:sz w:val="24"/>
          <w:szCs w:val="24"/>
        </w:rPr>
        <w:t xml:space="preserve"> </w:t>
      </w:r>
      <w:r w:rsidR="00D1272A" w:rsidRPr="004654BB">
        <w:rPr>
          <w:sz w:val="24"/>
          <w:szCs w:val="24"/>
        </w:rPr>
        <w:t xml:space="preserve">meslek </w:t>
      </w:r>
      <w:r w:rsidR="00D1272A" w:rsidRPr="004654BB">
        <w:rPr>
          <w:sz w:val="24"/>
          <w:szCs w:val="24"/>
        </w:rPr>
        <w:lastRenderedPageBreak/>
        <w:t xml:space="preserve">yüksekokulu veya fakültenin yönetim kurulunun </w:t>
      </w:r>
      <w:r w:rsidR="00AA395E" w:rsidRPr="004654BB">
        <w:rPr>
          <w:sz w:val="24"/>
          <w:szCs w:val="24"/>
        </w:rPr>
        <w:t>görevi</w:t>
      </w:r>
      <w:r w:rsidR="00D1272A" w:rsidRPr="004654BB">
        <w:rPr>
          <w:sz w:val="24"/>
          <w:szCs w:val="24"/>
        </w:rPr>
        <w:t>n</w:t>
      </w:r>
      <w:r w:rsidR="00AA395E" w:rsidRPr="004654BB">
        <w:rPr>
          <w:sz w:val="24"/>
          <w:szCs w:val="24"/>
        </w:rPr>
        <w:t xml:space="preserve"> sonlandırı</w:t>
      </w:r>
      <w:r w:rsidR="00D1272A" w:rsidRPr="004654BB">
        <w:rPr>
          <w:sz w:val="24"/>
          <w:szCs w:val="24"/>
        </w:rPr>
        <w:t>lması için karar alması gerekir</w:t>
      </w:r>
      <w:r w:rsidR="00AA395E" w:rsidRPr="004654BB">
        <w:rPr>
          <w:sz w:val="24"/>
          <w:szCs w:val="24"/>
        </w:rPr>
        <w:t xml:space="preserve">. </w:t>
      </w:r>
      <w:r w:rsidR="00765A33" w:rsidRPr="004654BB">
        <w:rPr>
          <w:sz w:val="24"/>
          <w:szCs w:val="24"/>
        </w:rPr>
        <w:t>Öğrenci asistanının görevinin sonlandırılması halinde ilgili müdürlük</w:t>
      </w:r>
      <w:r w:rsidR="00CC2353" w:rsidRPr="004654BB">
        <w:rPr>
          <w:sz w:val="24"/>
          <w:szCs w:val="24"/>
        </w:rPr>
        <w:t>/</w:t>
      </w:r>
      <w:r w:rsidR="00765A33" w:rsidRPr="004654BB">
        <w:rPr>
          <w:sz w:val="24"/>
          <w:szCs w:val="24"/>
        </w:rPr>
        <w:t xml:space="preserve">dekanlık </w:t>
      </w:r>
      <w:r w:rsidR="00364A18" w:rsidRPr="004654BB">
        <w:rPr>
          <w:sz w:val="24"/>
          <w:szCs w:val="24"/>
        </w:rPr>
        <w:t xml:space="preserve">diğer işlemler için </w:t>
      </w:r>
      <w:r w:rsidR="00765A33" w:rsidRPr="004654BB">
        <w:rPr>
          <w:sz w:val="24"/>
          <w:szCs w:val="24"/>
        </w:rPr>
        <w:t>genel sekreterliğe durumu yazı ile bildirir.</w:t>
      </w:r>
    </w:p>
    <w:p w14:paraId="2407726E" w14:textId="289AD776" w:rsidR="00AB32C0" w:rsidRPr="004654BB" w:rsidRDefault="00AA395E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 xml:space="preserve">15) </w:t>
      </w:r>
      <w:r w:rsidR="00AB32C0" w:rsidRPr="004654BB">
        <w:rPr>
          <w:sz w:val="24"/>
          <w:szCs w:val="24"/>
        </w:rPr>
        <w:t>Öğrenci asistanlığından kendi isteğiyle ayrılan veya görevine son verilen öğrenci</w:t>
      </w:r>
      <w:r w:rsidR="00DE562C" w:rsidRPr="004654BB">
        <w:rPr>
          <w:sz w:val="24"/>
          <w:szCs w:val="24"/>
        </w:rPr>
        <w:t>nin</w:t>
      </w:r>
      <w:r w:rsidR="00AB32C0" w:rsidRPr="004654BB">
        <w:rPr>
          <w:sz w:val="24"/>
          <w:szCs w:val="24"/>
        </w:rPr>
        <w:t xml:space="preserve"> yerine kalan süreyi tamamlamak üzere yedek listeden yeniden atama</w:t>
      </w:r>
      <w:r w:rsidR="00AB32C0" w:rsidRPr="004654BB">
        <w:rPr>
          <w:spacing w:val="1"/>
          <w:sz w:val="24"/>
          <w:szCs w:val="24"/>
        </w:rPr>
        <w:t xml:space="preserve"> </w:t>
      </w:r>
      <w:r w:rsidR="00AB32C0" w:rsidRPr="004654BB">
        <w:rPr>
          <w:sz w:val="24"/>
          <w:szCs w:val="24"/>
        </w:rPr>
        <w:t>yapıl</w:t>
      </w:r>
      <w:r w:rsidRPr="004654BB">
        <w:rPr>
          <w:sz w:val="24"/>
          <w:szCs w:val="24"/>
        </w:rPr>
        <w:t>abilir</w:t>
      </w:r>
      <w:r w:rsidR="00AB32C0" w:rsidRPr="004654BB">
        <w:rPr>
          <w:sz w:val="24"/>
          <w:szCs w:val="24"/>
        </w:rPr>
        <w:t>.</w:t>
      </w:r>
    </w:p>
    <w:p w14:paraId="6C9D9BC4" w14:textId="1DFC1313" w:rsidR="00180520" w:rsidRPr="004654BB" w:rsidRDefault="003C2D0A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1</w:t>
      </w:r>
      <w:r w:rsidR="00AA395E" w:rsidRPr="004654BB">
        <w:rPr>
          <w:sz w:val="24"/>
          <w:szCs w:val="24"/>
        </w:rPr>
        <w:t>6</w:t>
      </w:r>
      <w:r w:rsidR="00765A33" w:rsidRPr="004654BB">
        <w:rPr>
          <w:sz w:val="24"/>
          <w:szCs w:val="24"/>
        </w:rPr>
        <w:t xml:space="preserve">) Görevi sonlandırılan öğrenci asistanı bu göreve yeniden aday olamaz. </w:t>
      </w:r>
    </w:p>
    <w:p w14:paraId="58AF0A51" w14:textId="0FE2C8C5" w:rsidR="00180520" w:rsidRPr="004654BB" w:rsidRDefault="003C2D0A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1</w:t>
      </w:r>
      <w:r w:rsidR="00AA395E" w:rsidRPr="004654BB">
        <w:rPr>
          <w:sz w:val="24"/>
          <w:szCs w:val="24"/>
        </w:rPr>
        <w:t>7</w:t>
      </w:r>
      <w:r w:rsidR="00180520" w:rsidRPr="004654BB">
        <w:rPr>
          <w:sz w:val="24"/>
          <w:szCs w:val="24"/>
        </w:rPr>
        <w:t>) Öğrenci asistanı sorumlu olduğu ders kapsamında olsa dahi yarıyıl içi</w:t>
      </w:r>
      <w:r w:rsidR="00DC12BC" w:rsidRPr="004654BB">
        <w:rPr>
          <w:sz w:val="24"/>
          <w:szCs w:val="24"/>
        </w:rPr>
        <w:t>,</w:t>
      </w:r>
      <w:r w:rsidR="00180520" w:rsidRPr="004654BB">
        <w:rPr>
          <w:sz w:val="24"/>
          <w:szCs w:val="24"/>
        </w:rPr>
        <w:t xml:space="preserve"> </w:t>
      </w:r>
      <w:r w:rsidR="00DC12BC" w:rsidRPr="004654BB">
        <w:rPr>
          <w:sz w:val="24"/>
          <w:szCs w:val="24"/>
        </w:rPr>
        <w:t>yarı</w:t>
      </w:r>
      <w:r w:rsidR="00180520" w:rsidRPr="004654BB">
        <w:rPr>
          <w:sz w:val="24"/>
          <w:szCs w:val="24"/>
        </w:rPr>
        <w:t>yıl sonu</w:t>
      </w:r>
      <w:r w:rsidR="00DC12BC" w:rsidRPr="004654BB">
        <w:rPr>
          <w:sz w:val="24"/>
          <w:szCs w:val="24"/>
        </w:rPr>
        <w:t xml:space="preserve"> ve diğer yazılı ve/veya sözlü </w:t>
      </w:r>
      <w:r w:rsidR="00180520" w:rsidRPr="004654BB">
        <w:rPr>
          <w:sz w:val="24"/>
          <w:szCs w:val="24"/>
        </w:rPr>
        <w:t>sınav</w:t>
      </w:r>
      <w:r w:rsidR="00DC12BC" w:rsidRPr="004654BB">
        <w:rPr>
          <w:sz w:val="24"/>
          <w:szCs w:val="24"/>
        </w:rPr>
        <w:t>larda,</w:t>
      </w:r>
      <w:r w:rsidR="00180520" w:rsidRPr="004654BB">
        <w:rPr>
          <w:sz w:val="24"/>
          <w:szCs w:val="24"/>
        </w:rPr>
        <w:t xml:space="preserve"> proje ve sunum gibi performans ölçümlerini değerlendirme</w:t>
      </w:r>
      <w:r w:rsidR="00DC12BC" w:rsidRPr="004654BB">
        <w:rPr>
          <w:sz w:val="24"/>
          <w:szCs w:val="24"/>
        </w:rPr>
        <w:t xml:space="preserve">de </w:t>
      </w:r>
      <w:r w:rsidR="00180520" w:rsidRPr="004654BB">
        <w:rPr>
          <w:sz w:val="24"/>
          <w:szCs w:val="24"/>
        </w:rPr>
        <w:t>görev ve sorumluluk</w:t>
      </w:r>
      <w:r w:rsidR="00DC12BC" w:rsidRPr="004654BB">
        <w:rPr>
          <w:sz w:val="24"/>
          <w:szCs w:val="24"/>
        </w:rPr>
        <w:t xml:space="preserve"> alamaz.</w:t>
      </w:r>
    </w:p>
    <w:p w14:paraId="6B8A516E" w14:textId="1317F663" w:rsidR="00F06530" w:rsidRPr="004654BB" w:rsidRDefault="00F06530" w:rsidP="004654BB">
      <w:pPr>
        <w:pStyle w:val="Balk1"/>
        <w:spacing w:line="360" w:lineRule="auto"/>
        <w:ind w:left="567" w:right="1"/>
      </w:pPr>
      <w:r w:rsidRPr="004654BB">
        <w:t>Görev ve Sorumluluklar</w:t>
      </w:r>
    </w:p>
    <w:p w14:paraId="0190102C" w14:textId="39D8DCC9" w:rsidR="00443E8F" w:rsidRPr="004654BB" w:rsidRDefault="00F06530" w:rsidP="004654BB">
      <w:pPr>
        <w:pStyle w:val="GvdeMetni"/>
        <w:spacing w:line="360" w:lineRule="auto"/>
        <w:ind w:left="567" w:right="1"/>
      </w:pPr>
      <w:r w:rsidRPr="004654BB">
        <w:rPr>
          <w:b/>
        </w:rPr>
        <w:t xml:space="preserve">Madde </w:t>
      </w:r>
      <w:r w:rsidR="006B345D" w:rsidRPr="004654BB">
        <w:rPr>
          <w:b/>
        </w:rPr>
        <w:t>6</w:t>
      </w:r>
      <w:r w:rsidRPr="004654BB">
        <w:rPr>
          <w:b/>
        </w:rPr>
        <w:t xml:space="preserve"> – </w:t>
      </w:r>
      <w:r w:rsidR="001C4A31" w:rsidRPr="004654BB">
        <w:rPr>
          <w:bCs/>
        </w:rPr>
        <w:t>(1)</w:t>
      </w:r>
      <w:r w:rsidR="001C4A31" w:rsidRPr="004654BB">
        <w:rPr>
          <w:b/>
        </w:rPr>
        <w:t xml:space="preserve"> </w:t>
      </w:r>
      <w:r w:rsidRPr="004654BB">
        <w:t>Öğrenci asistan</w:t>
      </w:r>
      <w:r w:rsidR="00443E8F" w:rsidRPr="004654BB">
        <w:t>ının</w:t>
      </w:r>
      <w:r w:rsidRPr="004654BB">
        <w:t xml:space="preserve"> görev ve sorumlulukları:</w:t>
      </w:r>
    </w:p>
    <w:p w14:paraId="40F234D2" w14:textId="0EC92727" w:rsidR="00443E8F" w:rsidRPr="004654BB" w:rsidRDefault="00443E8F" w:rsidP="004654BB">
      <w:pPr>
        <w:pStyle w:val="GvdeMetni"/>
        <w:spacing w:line="360" w:lineRule="auto"/>
        <w:ind w:left="567" w:right="1"/>
        <w:jc w:val="both"/>
      </w:pPr>
      <w:r w:rsidRPr="004654BB">
        <w:t>a) Öğrenci asistanının çalışma planı, ilgili dersin öğretim elemanı tarafından asistanın haftalık ders planı da dikkate alınarak birlikte</w:t>
      </w:r>
      <w:r w:rsidRPr="004654BB">
        <w:rPr>
          <w:spacing w:val="6"/>
        </w:rPr>
        <w:t xml:space="preserve"> </w:t>
      </w:r>
      <w:r w:rsidRPr="004654BB">
        <w:t>belirlenir.</w:t>
      </w:r>
    </w:p>
    <w:p w14:paraId="23247953" w14:textId="3B875A2D" w:rsidR="00B85540" w:rsidRPr="004654BB" w:rsidRDefault="00443E8F" w:rsidP="004654BB">
      <w:pPr>
        <w:pStyle w:val="GvdeMetni"/>
        <w:tabs>
          <w:tab w:val="left" w:pos="426"/>
        </w:tabs>
        <w:spacing w:line="360" w:lineRule="auto"/>
        <w:ind w:left="567" w:right="1"/>
        <w:jc w:val="both"/>
      </w:pPr>
      <w:r w:rsidRPr="004654BB">
        <w:t>b)</w:t>
      </w:r>
      <w:r w:rsidR="00B85540" w:rsidRPr="004654BB">
        <w:t xml:space="preserve"> Öğrenci asistanı sorumlu olduğu dersin öğretim elemanının kendisine verdiği görev ve sorumlulukları tam ve zamanında</w:t>
      </w:r>
      <w:r w:rsidR="00B85540" w:rsidRPr="004654BB">
        <w:rPr>
          <w:spacing w:val="-3"/>
        </w:rPr>
        <w:t xml:space="preserve"> </w:t>
      </w:r>
      <w:r w:rsidR="00B85540" w:rsidRPr="004654BB">
        <w:t>yapmalıdır.</w:t>
      </w:r>
    </w:p>
    <w:p w14:paraId="035AD4B5" w14:textId="2D3403B4" w:rsidR="00B85540" w:rsidRPr="004654BB" w:rsidRDefault="00B85540" w:rsidP="004654BB">
      <w:pPr>
        <w:pStyle w:val="GvdeMetni"/>
        <w:tabs>
          <w:tab w:val="left" w:pos="426"/>
        </w:tabs>
        <w:spacing w:line="360" w:lineRule="auto"/>
        <w:ind w:left="567" w:right="1"/>
        <w:jc w:val="both"/>
      </w:pPr>
      <w:r w:rsidRPr="004654BB">
        <w:t xml:space="preserve">c) </w:t>
      </w:r>
      <w:r w:rsidR="00F06530" w:rsidRPr="004654BB">
        <w:t>Öğrenci asistan</w:t>
      </w:r>
      <w:r w:rsidR="00443E8F" w:rsidRPr="004654BB">
        <w:t xml:space="preserve">ı sorumlu olduğu </w:t>
      </w:r>
      <w:r w:rsidR="00F06530" w:rsidRPr="004654BB">
        <w:t xml:space="preserve">dersin öğretim elemanıyla ve </w:t>
      </w:r>
      <w:r w:rsidR="00443E8F" w:rsidRPr="004654BB">
        <w:t xml:space="preserve">derse kayıtlı öğrencilerle </w:t>
      </w:r>
      <w:r w:rsidR="00F06530" w:rsidRPr="004654BB">
        <w:t>ilişkilerinde saygılı olmalı</w:t>
      </w:r>
      <w:r w:rsidR="00443E8F" w:rsidRPr="004654BB">
        <w:t xml:space="preserve">dır. Öğrenme ortamını </w:t>
      </w:r>
      <w:r w:rsidR="00F06530" w:rsidRPr="004654BB">
        <w:t>olumsuz etkileyecek ve iyi niyet kuralları ile bağdaşmayacak davranışlarda bulunmamalı</w:t>
      </w:r>
      <w:r w:rsidRPr="004654BB">
        <w:t xml:space="preserve">dır. </w:t>
      </w:r>
    </w:p>
    <w:p w14:paraId="543AFB0F" w14:textId="45B25536" w:rsidR="00F06530" w:rsidRPr="004654BB" w:rsidRDefault="00765A33" w:rsidP="004654BB">
      <w:pPr>
        <w:pStyle w:val="GvdeMetni"/>
        <w:spacing w:line="360" w:lineRule="auto"/>
        <w:ind w:left="567" w:right="1"/>
        <w:jc w:val="both"/>
      </w:pPr>
      <w:r w:rsidRPr="004654BB">
        <w:t>ç</w:t>
      </w:r>
      <w:r w:rsidR="00B85540" w:rsidRPr="004654BB">
        <w:t xml:space="preserve">) </w:t>
      </w:r>
      <w:r w:rsidR="00F06530" w:rsidRPr="004654BB">
        <w:t>Öğrenci asistan</w:t>
      </w:r>
      <w:r w:rsidRPr="004654BB">
        <w:t>ı</w:t>
      </w:r>
      <w:r w:rsidR="00F06530" w:rsidRPr="004654BB">
        <w:t xml:space="preserve"> </w:t>
      </w:r>
      <w:r w:rsidRPr="004654BB">
        <w:t xml:space="preserve">sorumlu </w:t>
      </w:r>
      <w:r w:rsidR="00F06530" w:rsidRPr="004654BB">
        <w:t>olduğu ders</w:t>
      </w:r>
      <w:r w:rsidRPr="004654BB">
        <w:t xml:space="preserve">le </w:t>
      </w:r>
      <w:r w:rsidR="00F06530" w:rsidRPr="004654BB">
        <w:t>ilgili ders saatleri dışında yapıla</w:t>
      </w:r>
      <w:r w:rsidRPr="004654BB">
        <w:t>n</w:t>
      </w:r>
      <w:r w:rsidR="00F06530" w:rsidRPr="004654BB">
        <w:t xml:space="preserve"> tartışma ve/veya problem çözme saatlerini</w:t>
      </w:r>
      <w:r w:rsidR="00F06530" w:rsidRPr="004654BB">
        <w:rPr>
          <w:spacing w:val="3"/>
        </w:rPr>
        <w:t xml:space="preserve"> </w:t>
      </w:r>
      <w:r w:rsidR="00F06530" w:rsidRPr="004654BB">
        <w:t>yönetebilir</w:t>
      </w:r>
      <w:r w:rsidR="00CB04B4" w:rsidRPr="004654BB">
        <w:t>, uygulamalara katkı sağlar</w:t>
      </w:r>
      <w:r w:rsidR="00F06530" w:rsidRPr="004654BB">
        <w:t>.</w:t>
      </w:r>
    </w:p>
    <w:p w14:paraId="17CD9000" w14:textId="21E3FC9C" w:rsidR="00180520" w:rsidRPr="004654BB" w:rsidRDefault="00765A33" w:rsidP="004654BB">
      <w:pPr>
        <w:pStyle w:val="GvdeMetni"/>
        <w:spacing w:line="360" w:lineRule="auto"/>
        <w:ind w:left="567" w:right="1"/>
        <w:jc w:val="both"/>
      </w:pPr>
      <w:r w:rsidRPr="004654BB">
        <w:t xml:space="preserve">d) </w:t>
      </w:r>
      <w:r w:rsidR="00F06530" w:rsidRPr="004654BB">
        <w:t>Öğrenci</w:t>
      </w:r>
      <w:r w:rsidR="00180520" w:rsidRPr="004654BB">
        <w:t xml:space="preserve"> asistanı</w:t>
      </w:r>
      <w:r w:rsidR="00F06530" w:rsidRPr="004654BB">
        <w:t xml:space="preserve"> </w:t>
      </w:r>
      <w:r w:rsidR="008C69DD" w:rsidRPr="004654BB">
        <w:t xml:space="preserve">sorumlu olduğu </w:t>
      </w:r>
      <w:r w:rsidR="00F06530" w:rsidRPr="004654BB">
        <w:t xml:space="preserve">dersin öğretim </w:t>
      </w:r>
      <w:r w:rsidR="00DC12BC" w:rsidRPr="004654BB">
        <w:t xml:space="preserve">elemanının </w:t>
      </w:r>
      <w:r w:rsidR="00F06530" w:rsidRPr="004654BB">
        <w:t>belirlediği proje çalışmalarına destek verir.</w:t>
      </w:r>
    </w:p>
    <w:p w14:paraId="4AB63D86" w14:textId="592E7D30" w:rsidR="00D344B2" w:rsidRPr="004654BB" w:rsidRDefault="00D344B2" w:rsidP="004654BB">
      <w:pPr>
        <w:pStyle w:val="GvdeMetni"/>
        <w:spacing w:line="360" w:lineRule="auto"/>
        <w:ind w:left="567" w:right="1"/>
        <w:jc w:val="both"/>
      </w:pPr>
      <w:r w:rsidRPr="004654BB">
        <w:t xml:space="preserve">e) Öğrenci asistanı programın/bölümün proje grupları tarafından yürütülen çalışmalarda kendisine görev verilmesi halinde katkı sağlar. </w:t>
      </w:r>
    </w:p>
    <w:p w14:paraId="5BA55D3A" w14:textId="3504A672" w:rsidR="00F06530" w:rsidRPr="004654BB" w:rsidRDefault="00D344B2" w:rsidP="004654BB">
      <w:pPr>
        <w:pStyle w:val="GvdeMetni"/>
        <w:spacing w:line="360" w:lineRule="auto"/>
        <w:ind w:left="567" w:right="1"/>
        <w:jc w:val="both"/>
      </w:pPr>
      <w:r w:rsidRPr="004654BB">
        <w:t>f</w:t>
      </w:r>
      <w:r w:rsidR="00180520" w:rsidRPr="004654BB">
        <w:t xml:space="preserve">) Öğrenci asistanı </w:t>
      </w:r>
      <w:r w:rsidR="00F06530" w:rsidRPr="004654BB">
        <w:t xml:space="preserve">sorumlu öğretim </w:t>
      </w:r>
      <w:r w:rsidR="00180520" w:rsidRPr="004654BB">
        <w:t xml:space="preserve">elemanının </w:t>
      </w:r>
      <w:r w:rsidR="00F06530" w:rsidRPr="004654BB">
        <w:t>yönlendirme</w:t>
      </w:r>
      <w:r w:rsidR="00180520" w:rsidRPr="004654BB">
        <w:t>siyle</w:t>
      </w:r>
      <w:r w:rsidR="00F06530" w:rsidRPr="004654BB">
        <w:t xml:space="preserve"> literatür taraması yapar.</w:t>
      </w:r>
    </w:p>
    <w:p w14:paraId="07A467D7" w14:textId="7C9A60F2" w:rsidR="00CB04B4" w:rsidRPr="004654BB" w:rsidRDefault="00800184" w:rsidP="004654BB">
      <w:pPr>
        <w:pStyle w:val="GvdeMetni"/>
        <w:spacing w:line="360" w:lineRule="auto"/>
        <w:ind w:left="567" w:right="1"/>
        <w:jc w:val="both"/>
      </w:pPr>
      <w:r w:rsidRPr="004654BB">
        <w:t xml:space="preserve">g) </w:t>
      </w:r>
      <w:r w:rsidR="00CB04B4" w:rsidRPr="004654BB">
        <w:t>İlgili bölüm başkanı tarafından verilen akademik görevler</w:t>
      </w:r>
      <w:r w:rsidRPr="004654BB">
        <w:t>e</w:t>
      </w:r>
      <w:r w:rsidR="00CB04B4" w:rsidRPr="004654BB">
        <w:t xml:space="preserve"> </w:t>
      </w:r>
      <w:r w:rsidRPr="004654BB">
        <w:t>katkı sağlar.</w:t>
      </w:r>
    </w:p>
    <w:p w14:paraId="7EBD74B3" w14:textId="77777777" w:rsidR="00D92884" w:rsidRPr="004654BB" w:rsidRDefault="00D92884" w:rsidP="004654BB">
      <w:pPr>
        <w:spacing w:line="360" w:lineRule="auto"/>
        <w:ind w:right="1"/>
        <w:jc w:val="both"/>
        <w:rPr>
          <w:sz w:val="24"/>
          <w:szCs w:val="24"/>
        </w:rPr>
      </w:pPr>
    </w:p>
    <w:p w14:paraId="3DB8258C" w14:textId="4CC61046" w:rsidR="00297AE1" w:rsidRPr="004654BB" w:rsidRDefault="00297AE1" w:rsidP="004654BB">
      <w:pPr>
        <w:pStyle w:val="GvdeMetni"/>
        <w:spacing w:line="360" w:lineRule="auto"/>
        <w:ind w:left="567" w:right="1"/>
        <w:jc w:val="center"/>
        <w:rPr>
          <w:rFonts w:eastAsiaTheme="minorEastAsia"/>
          <w:b/>
          <w:bCs/>
          <w:lang w:eastAsia="tr-TR"/>
        </w:rPr>
      </w:pPr>
      <w:r w:rsidRPr="004654BB">
        <w:rPr>
          <w:rFonts w:eastAsiaTheme="minorEastAsia"/>
          <w:b/>
          <w:bCs/>
          <w:lang w:eastAsia="tr-TR"/>
        </w:rPr>
        <w:t>ÜÇÜNCÜ BÖLÜM</w:t>
      </w:r>
    </w:p>
    <w:p w14:paraId="64BB2A7C" w14:textId="2BAE9F3B" w:rsidR="00297AE1" w:rsidRPr="004654BB" w:rsidRDefault="00297AE1" w:rsidP="004654BB">
      <w:pPr>
        <w:pStyle w:val="GvdeMetni"/>
        <w:spacing w:line="360" w:lineRule="auto"/>
        <w:ind w:left="567" w:right="1"/>
        <w:jc w:val="center"/>
        <w:rPr>
          <w:rFonts w:eastAsiaTheme="minorEastAsia"/>
          <w:b/>
          <w:bCs/>
          <w:lang w:eastAsia="tr-TR"/>
        </w:rPr>
      </w:pPr>
      <w:r w:rsidRPr="004654BB">
        <w:rPr>
          <w:rFonts w:eastAsiaTheme="minorEastAsia"/>
          <w:b/>
          <w:bCs/>
          <w:lang w:eastAsia="tr-TR"/>
        </w:rPr>
        <w:t xml:space="preserve">Başvuru, Seçim </w:t>
      </w:r>
      <w:r w:rsidR="00DC12BC" w:rsidRPr="004654BB">
        <w:rPr>
          <w:rFonts w:eastAsiaTheme="minorEastAsia"/>
          <w:b/>
          <w:bCs/>
          <w:lang w:eastAsia="tr-TR"/>
        </w:rPr>
        <w:t>ve Değerlendirme</w:t>
      </w:r>
    </w:p>
    <w:p w14:paraId="1D987E45" w14:textId="492E1E95" w:rsidR="00066048" w:rsidRPr="004654BB" w:rsidRDefault="00BB17DA" w:rsidP="004654BB">
      <w:pPr>
        <w:pStyle w:val="Balk1"/>
        <w:spacing w:line="360" w:lineRule="auto"/>
        <w:ind w:left="567" w:right="1"/>
        <w:jc w:val="both"/>
      </w:pPr>
      <w:r w:rsidRPr="004654BB">
        <w:t>Başvuru Koşulları</w:t>
      </w:r>
    </w:p>
    <w:p w14:paraId="11076795" w14:textId="042AFF05" w:rsidR="0064422E" w:rsidRPr="004654BB" w:rsidRDefault="00BB17DA" w:rsidP="004654BB">
      <w:pPr>
        <w:pStyle w:val="GvdeMetni"/>
        <w:spacing w:line="360" w:lineRule="auto"/>
        <w:ind w:left="567" w:right="1"/>
        <w:jc w:val="both"/>
      </w:pPr>
      <w:r w:rsidRPr="004654BB">
        <w:rPr>
          <w:b/>
        </w:rPr>
        <w:t xml:space="preserve">Madde </w:t>
      </w:r>
      <w:r w:rsidR="006B345D" w:rsidRPr="004654BB">
        <w:rPr>
          <w:b/>
        </w:rPr>
        <w:t>7</w:t>
      </w:r>
      <w:r w:rsidRPr="004654BB">
        <w:rPr>
          <w:b/>
        </w:rPr>
        <w:t xml:space="preserve"> – </w:t>
      </w:r>
      <w:r w:rsidR="0064422E" w:rsidRPr="004654BB">
        <w:rPr>
          <w:bCs/>
        </w:rPr>
        <w:t>(1)</w:t>
      </w:r>
      <w:r w:rsidR="0064422E" w:rsidRPr="004654BB">
        <w:rPr>
          <w:b/>
        </w:rPr>
        <w:t xml:space="preserve"> </w:t>
      </w:r>
      <w:r w:rsidRPr="004654BB">
        <w:t>Öğrenci asistanlığına başvuru koşulları</w:t>
      </w:r>
      <w:r w:rsidR="00967711" w:rsidRPr="004654BB">
        <w:t>:</w:t>
      </w:r>
    </w:p>
    <w:p w14:paraId="548D7F32" w14:textId="182F1DDB" w:rsidR="00066048" w:rsidRPr="004654BB" w:rsidRDefault="0064422E" w:rsidP="004654BB">
      <w:pPr>
        <w:tabs>
          <w:tab w:val="left" w:pos="476"/>
        </w:tabs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 xml:space="preserve">a) </w:t>
      </w:r>
      <w:r w:rsidR="00BB17DA" w:rsidRPr="004654BB">
        <w:rPr>
          <w:sz w:val="24"/>
          <w:szCs w:val="24"/>
        </w:rPr>
        <w:t xml:space="preserve">Öğrenci asistanlığına başvurular </w:t>
      </w:r>
      <w:r w:rsidRPr="004654BB">
        <w:rPr>
          <w:sz w:val="24"/>
          <w:szCs w:val="24"/>
        </w:rPr>
        <w:t>isteğe bağlıdır.</w:t>
      </w:r>
    </w:p>
    <w:p w14:paraId="026BE961" w14:textId="77777777" w:rsidR="00931C72" w:rsidRPr="004654BB" w:rsidRDefault="0064422E" w:rsidP="004654BB">
      <w:pPr>
        <w:tabs>
          <w:tab w:val="left" w:pos="476"/>
        </w:tabs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lastRenderedPageBreak/>
        <w:t xml:space="preserve">b) </w:t>
      </w:r>
      <w:r w:rsidR="00BB17DA" w:rsidRPr="004654BB">
        <w:rPr>
          <w:sz w:val="24"/>
          <w:szCs w:val="24"/>
        </w:rPr>
        <w:t xml:space="preserve">Öğrenci asistanlığına </w:t>
      </w:r>
      <w:r w:rsidRPr="004654BB">
        <w:rPr>
          <w:sz w:val="24"/>
          <w:szCs w:val="24"/>
        </w:rPr>
        <w:t xml:space="preserve">kayıtlı öğrencisi olan program ve bölümlerin kendi </w:t>
      </w:r>
      <w:r w:rsidR="00BB17DA" w:rsidRPr="004654BB">
        <w:rPr>
          <w:sz w:val="24"/>
          <w:szCs w:val="24"/>
        </w:rPr>
        <w:t>öğrencileri</w:t>
      </w:r>
      <w:r w:rsidR="00BB17DA" w:rsidRPr="004654BB">
        <w:rPr>
          <w:spacing w:val="1"/>
          <w:sz w:val="24"/>
          <w:szCs w:val="24"/>
        </w:rPr>
        <w:t xml:space="preserve"> </w:t>
      </w:r>
      <w:r w:rsidR="00BB17DA" w:rsidRPr="004654BB">
        <w:rPr>
          <w:sz w:val="24"/>
          <w:szCs w:val="24"/>
        </w:rPr>
        <w:t>başvurabilir.</w:t>
      </w:r>
    </w:p>
    <w:p w14:paraId="5E1151B3" w14:textId="640B2900" w:rsidR="00482D52" w:rsidRPr="004654BB" w:rsidRDefault="0064422E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 xml:space="preserve">c) </w:t>
      </w:r>
      <w:r w:rsidR="00931C72" w:rsidRPr="004654BB">
        <w:rPr>
          <w:sz w:val="24"/>
          <w:szCs w:val="24"/>
        </w:rPr>
        <w:t xml:space="preserve">Öğrenci asistanlığına başvuru için öğrencinin en az üçüncü sınıf öğrencisi olması ve genel not ortalamasının </w:t>
      </w:r>
      <w:r w:rsidR="00600DC2" w:rsidRPr="004654BB">
        <w:rPr>
          <w:sz w:val="24"/>
          <w:szCs w:val="24"/>
        </w:rPr>
        <w:t xml:space="preserve">en az </w:t>
      </w:r>
      <w:r w:rsidR="00931C72" w:rsidRPr="004654BB">
        <w:rPr>
          <w:sz w:val="24"/>
          <w:szCs w:val="24"/>
        </w:rPr>
        <w:t>3.</w:t>
      </w:r>
      <w:r w:rsidR="008C6888" w:rsidRPr="004654BB">
        <w:rPr>
          <w:sz w:val="24"/>
          <w:szCs w:val="24"/>
        </w:rPr>
        <w:t>0</w:t>
      </w:r>
      <w:r w:rsidR="00931C72" w:rsidRPr="004654BB">
        <w:rPr>
          <w:sz w:val="24"/>
          <w:szCs w:val="24"/>
        </w:rPr>
        <w:t>0/4.00 olması</w:t>
      </w:r>
      <w:r w:rsidR="00931C72" w:rsidRPr="004654BB">
        <w:rPr>
          <w:spacing w:val="6"/>
          <w:sz w:val="24"/>
          <w:szCs w:val="24"/>
        </w:rPr>
        <w:t xml:space="preserve"> </w:t>
      </w:r>
      <w:r w:rsidR="00931C72" w:rsidRPr="004654BB">
        <w:rPr>
          <w:sz w:val="24"/>
          <w:szCs w:val="24"/>
        </w:rPr>
        <w:t>gerekir.</w:t>
      </w:r>
    </w:p>
    <w:p w14:paraId="0DABE83D" w14:textId="3526AAA4" w:rsidR="00482D52" w:rsidRPr="004654BB" w:rsidRDefault="00931C72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ç)</w:t>
      </w:r>
      <w:r w:rsidR="00482D52" w:rsidRPr="004654BB">
        <w:rPr>
          <w:sz w:val="24"/>
          <w:szCs w:val="24"/>
        </w:rPr>
        <w:t xml:space="preserve"> Öğrenci başvuru yaptığı </w:t>
      </w:r>
      <w:r w:rsidR="008C6888" w:rsidRPr="004654BB">
        <w:rPr>
          <w:sz w:val="24"/>
          <w:szCs w:val="24"/>
        </w:rPr>
        <w:t>yıla/</w:t>
      </w:r>
      <w:r w:rsidR="00482D52" w:rsidRPr="004654BB">
        <w:rPr>
          <w:sz w:val="24"/>
          <w:szCs w:val="24"/>
        </w:rPr>
        <w:t>yarıyıla kadar alması gereken tüm dersleri almış ve başarmış</w:t>
      </w:r>
      <w:r w:rsidR="00482D52" w:rsidRPr="004654BB">
        <w:rPr>
          <w:spacing w:val="-10"/>
          <w:sz w:val="24"/>
          <w:szCs w:val="24"/>
        </w:rPr>
        <w:t xml:space="preserve"> </w:t>
      </w:r>
      <w:r w:rsidR="00482D52" w:rsidRPr="004654BB">
        <w:rPr>
          <w:sz w:val="24"/>
          <w:szCs w:val="24"/>
        </w:rPr>
        <w:t>olmalıdır.</w:t>
      </w:r>
    </w:p>
    <w:p w14:paraId="6E0DCCBB" w14:textId="2B84C295" w:rsidR="00482D52" w:rsidRPr="004654BB" w:rsidRDefault="00482D52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 xml:space="preserve">d) Yatay geçişle </w:t>
      </w:r>
      <w:r w:rsidR="000D0214" w:rsidRPr="004654BB">
        <w:rPr>
          <w:sz w:val="24"/>
          <w:szCs w:val="24"/>
        </w:rPr>
        <w:t xml:space="preserve">ve </w:t>
      </w:r>
      <w:r w:rsidRPr="004654BB">
        <w:rPr>
          <w:sz w:val="24"/>
          <w:szCs w:val="24"/>
        </w:rPr>
        <w:t>dikey geçiş sınavı ile gelen öğrenciler en az bir akademik yıl geçmeden öğrenci asistanlığına başvuramazlar.</w:t>
      </w:r>
    </w:p>
    <w:p w14:paraId="50C85C45" w14:textId="2F5FF149" w:rsidR="00931C72" w:rsidRPr="004654BB" w:rsidRDefault="00482D52" w:rsidP="004654BB">
      <w:pPr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 xml:space="preserve">e) </w:t>
      </w:r>
      <w:r w:rsidR="00931C72" w:rsidRPr="004654BB">
        <w:rPr>
          <w:sz w:val="24"/>
          <w:szCs w:val="24"/>
        </w:rPr>
        <w:t xml:space="preserve">Kayıt donduran öğrenci </w:t>
      </w:r>
      <w:r w:rsidR="008C6888" w:rsidRPr="004654BB">
        <w:rPr>
          <w:sz w:val="24"/>
          <w:szCs w:val="24"/>
        </w:rPr>
        <w:t xml:space="preserve">asistanlık </w:t>
      </w:r>
      <w:r w:rsidR="00931C72" w:rsidRPr="004654BB">
        <w:rPr>
          <w:sz w:val="24"/>
          <w:szCs w:val="24"/>
        </w:rPr>
        <w:t>başvuru</w:t>
      </w:r>
      <w:r w:rsidR="008C6888" w:rsidRPr="004654BB">
        <w:rPr>
          <w:sz w:val="24"/>
          <w:szCs w:val="24"/>
        </w:rPr>
        <w:t>su</w:t>
      </w:r>
      <w:r w:rsidR="00931C72" w:rsidRPr="004654BB">
        <w:rPr>
          <w:sz w:val="24"/>
          <w:szCs w:val="24"/>
        </w:rPr>
        <w:t xml:space="preserve"> yapamaz.</w:t>
      </w:r>
    </w:p>
    <w:p w14:paraId="30C2BB58" w14:textId="39BB9A70" w:rsidR="00931C72" w:rsidRPr="004654BB" w:rsidRDefault="00482D52" w:rsidP="004654BB">
      <w:pPr>
        <w:tabs>
          <w:tab w:val="left" w:pos="476"/>
        </w:tabs>
        <w:spacing w:line="360" w:lineRule="auto"/>
        <w:ind w:left="567" w:right="1"/>
        <w:jc w:val="both"/>
        <w:rPr>
          <w:sz w:val="24"/>
          <w:szCs w:val="24"/>
        </w:rPr>
      </w:pPr>
      <w:r w:rsidRPr="004654BB">
        <w:rPr>
          <w:sz w:val="24"/>
          <w:szCs w:val="24"/>
        </w:rPr>
        <w:t>f</w:t>
      </w:r>
      <w:r w:rsidR="00931C72" w:rsidRPr="004654BB">
        <w:rPr>
          <w:sz w:val="24"/>
          <w:szCs w:val="24"/>
        </w:rPr>
        <w:t>) Öğrenci asistanlığına başvuran öğrencinin hakkında disiplin soruşturması açılmamış olması ve/veya disiplin cezası almamış olması gerekir.</w:t>
      </w:r>
    </w:p>
    <w:p w14:paraId="6321D662" w14:textId="0DB9B390" w:rsidR="00DC12BC" w:rsidRPr="004654BB" w:rsidRDefault="00BB17DA" w:rsidP="004654BB">
      <w:pPr>
        <w:pStyle w:val="Balk1"/>
        <w:spacing w:line="360" w:lineRule="auto"/>
        <w:ind w:left="567" w:right="1"/>
      </w:pPr>
      <w:r w:rsidRPr="004654BB">
        <w:t>Seçim</w:t>
      </w:r>
    </w:p>
    <w:p w14:paraId="2B9C65E9" w14:textId="340C21AB" w:rsidR="00066048" w:rsidRPr="004654BB" w:rsidRDefault="00BB17DA" w:rsidP="004654BB">
      <w:pPr>
        <w:pStyle w:val="Balk1"/>
        <w:spacing w:line="360" w:lineRule="auto"/>
        <w:ind w:left="567" w:right="1"/>
        <w:rPr>
          <w:b w:val="0"/>
          <w:bCs w:val="0"/>
        </w:rPr>
      </w:pPr>
      <w:r w:rsidRPr="004654BB">
        <w:t xml:space="preserve">Madde </w:t>
      </w:r>
      <w:r w:rsidR="006B345D" w:rsidRPr="004654BB">
        <w:t>8</w:t>
      </w:r>
      <w:r w:rsidRPr="004654BB">
        <w:t xml:space="preserve"> –</w:t>
      </w:r>
      <w:r w:rsidR="00DC12BC" w:rsidRPr="004654BB">
        <w:t xml:space="preserve"> </w:t>
      </w:r>
      <w:r w:rsidR="00DC12BC" w:rsidRPr="004654BB">
        <w:rPr>
          <w:b w:val="0"/>
          <w:bCs w:val="0"/>
        </w:rPr>
        <w:t>(1)</w:t>
      </w:r>
      <w:r w:rsidR="00DC12BC" w:rsidRPr="004654BB">
        <w:t xml:space="preserve"> </w:t>
      </w:r>
      <w:r w:rsidRPr="004654BB">
        <w:rPr>
          <w:b w:val="0"/>
          <w:bCs w:val="0"/>
        </w:rPr>
        <w:t xml:space="preserve">Öğrenci asistanlığı başvuruları her akademik </w:t>
      </w:r>
      <w:r w:rsidR="0039018F" w:rsidRPr="004654BB">
        <w:rPr>
          <w:b w:val="0"/>
          <w:bCs w:val="0"/>
        </w:rPr>
        <w:t xml:space="preserve">yarıyılın </w:t>
      </w:r>
      <w:r w:rsidRPr="004654BB">
        <w:rPr>
          <w:b w:val="0"/>
          <w:bCs w:val="0"/>
        </w:rPr>
        <w:t>ders kaydı ekle-</w:t>
      </w:r>
      <w:r w:rsidR="0039018F" w:rsidRPr="004654BB">
        <w:rPr>
          <w:b w:val="0"/>
          <w:bCs w:val="0"/>
        </w:rPr>
        <w:t>çıkar</w:t>
      </w:r>
      <w:r w:rsidRPr="004654BB">
        <w:rPr>
          <w:b w:val="0"/>
          <w:bCs w:val="0"/>
        </w:rPr>
        <w:t xml:space="preserve"> haftasında</w:t>
      </w:r>
      <w:r w:rsidRPr="004654BB">
        <w:rPr>
          <w:b w:val="0"/>
          <w:bCs w:val="0"/>
          <w:spacing w:val="-15"/>
        </w:rPr>
        <w:t xml:space="preserve"> </w:t>
      </w:r>
      <w:r w:rsidRPr="004654BB">
        <w:rPr>
          <w:b w:val="0"/>
          <w:bCs w:val="0"/>
        </w:rPr>
        <w:t>yapılır.</w:t>
      </w:r>
      <w:r w:rsidR="0039018F" w:rsidRPr="004654BB">
        <w:rPr>
          <w:b w:val="0"/>
          <w:bCs w:val="0"/>
        </w:rPr>
        <w:t xml:space="preserve"> T</w:t>
      </w:r>
      <w:r w:rsidRPr="004654BB">
        <w:rPr>
          <w:b w:val="0"/>
          <w:bCs w:val="0"/>
        </w:rPr>
        <w:t>ıp</w:t>
      </w:r>
      <w:r w:rsidR="0039018F" w:rsidRPr="004654BB">
        <w:rPr>
          <w:b w:val="0"/>
          <w:bCs w:val="0"/>
        </w:rPr>
        <w:t>, eczacılık</w:t>
      </w:r>
      <w:r w:rsidRPr="004654BB">
        <w:rPr>
          <w:b w:val="0"/>
          <w:bCs w:val="0"/>
        </w:rPr>
        <w:t xml:space="preserve"> ve diş hekimliği fakülte</w:t>
      </w:r>
      <w:r w:rsidR="0039018F" w:rsidRPr="004654BB">
        <w:rPr>
          <w:b w:val="0"/>
          <w:bCs w:val="0"/>
        </w:rPr>
        <w:t xml:space="preserve">lerinde </w:t>
      </w:r>
      <w:r w:rsidRPr="004654BB">
        <w:rPr>
          <w:b w:val="0"/>
          <w:bCs w:val="0"/>
        </w:rPr>
        <w:t>staj dönemi</w:t>
      </w:r>
      <w:r w:rsidR="0039018F" w:rsidRPr="004654BB">
        <w:rPr>
          <w:b w:val="0"/>
          <w:bCs w:val="0"/>
        </w:rPr>
        <w:t xml:space="preserve"> öğrencileri </w:t>
      </w:r>
      <w:r w:rsidRPr="004654BB">
        <w:rPr>
          <w:b w:val="0"/>
          <w:bCs w:val="0"/>
        </w:rPr>
        <w:t>için</w:t>
      </w:r>
      <w:r w:rsidRPr="004654BB">
        <w:rPr>
          <w:b w:val="0"/>
          <w:bCs w:val="0"/>
          <w:spacing w:val="-37"/>
        </w:rPr>
        <w:t xml:space="preserve"> </w:t>
      </w:r>
      <w:r w:rsidRPr="004654BB">
        <w:rPr>
          <w:b w:val="0"/>
          <w:bCs w:val="0"/>
        </w:rPr>
        <w:t>stajın ilk haftasında</w:t>
      </w:r>
      <w:r w:rsidRPr="004654BB">
        <w:rPr>
          <w:b w:val="0"/>
          <w:bCs w:val="0"/>
          <w:spacing w:val="2"/>
        </w:rPr>
        <w:t xml:space="preserve"> </w:t>
      </w:r>
      <w:r w:rsidRPr="004654BB">
        <w:rPr>
          <w:b w:val="0"/>
          <w:bCs w:val="0"/>
        </w:rPr>
        <w:t>yapılır.</w:t>
      </w:r>
    </w:p>
    <w:p w14:paraId="29FE751D" w14:textId="1127394E" w:rsidR="00066048" w:rsidRPr="004654BB" w:rsidRDefault="0090124F" w:rsidP="004654BB">
      <w:pPr>
        <w:pStyle w:val="Balk1"/>
        <w:spacing w:line="360" w:lineRule="auto"/>
        <w:ind w:left="567" w:right="1"/>
        <w:jc w:val="both"/>
        <w:rPr>
          <w:b w:val="0"/>
          <w:bCs w:val="0"/>
        </w:rPr>
      </w:pPr>
      <w:r w:rsidRPr="004654BB">
        <w:rPr>
          <w:b w:val="0"/>
          <w:bCs w:val="0"/>
        </w:rPr>
        <w:t>(2</w:t>
      </w:r>
      <w:r w:rsidR="0039018F" w:rsidRPr="004654BB">
        <w:rPr>
          <w:b w:val="0"/>
          <w:bCs w:val="0"/>
        </w:rPr>
        <w:t xml:space="preserve">) </w:t>
      </w:r>
      <w:r w:rsidR="00BB17DA" w:rsidRPr="004654BB">
        <w:rPr>
          <w:b w:val="0"/>
          <w:bCs w:val="0"/>
        </w:rPr>
        <w:t>Öğrenci</w:t>
      </w:r>
      <w:r w:rsidR="00BB17DA" w:rsidRPr="004654BB">
        <w:rPr>
          <w:b w:val="0"/>
          <w:bCs w:val="0"/>
          <w:spacing w:val="-6"/>
        </w:rPr>
        <w:t xml:space="preserve"> </w:t>
      </w:r>
      <w:r w:rsidR="00BB17DA" w:rsidRPr="004654BB">
        <w:rPr>
          <w:b w:val="0"/>
          <w:bCs w:val="0"/>
        </w:rPr>
        <w:t>asistanlığı</w:t>
      </w:r>
      <w:r w:rsidR="00BB17DA" w:rsidRPr="004654BB">
        <w:rPr>
          <w:b w:val="0"/>
          <w:bCs w:val="0"/>
          <w:spacing w:val="-5"/>
        </w:rPr>
        <w:t xml:space="preserve"> </w:t>
      </w:r>
      <w:r w:rsidR="00BB17DA" w:rsidRPr="004654BB">
        <w:rPr>
          <w:b w:val="0"/>
          <w:bCs w:val="0"/>
        </w:rPr>
        <w:t>başvuru</w:t>
      </w:r>
      <w:r w:rsidR="004661D1" w:rsidRPr="004654BB">
        <w:rPr>
          <w:b w:val="0"/>
          <w:bCs w:val="0"/>
        </w:rPr>
        <w:t>su</w:t>
      </w:r>
      <w:r w:rsidR="00BB17DA" w:rsidRPr="004654BB">
        <w:rPr>
          <w:b w:val="0"/>
          <w:bCs w:val="0"/>
          <w:spacing w:val="-8"/>
        </w:rPr>
        <w:t xml:space="preserve"> </w:t>
      </w:r>
      <w:r w:rsidR="0039018F" w:rsidRPr="004654BB">
        <w:rPr>
          <w:b w:val="0"/>
          <w:bCs w:val="0"/>
          <w:spacing w:val="-8"/>
        </w:rPr>
        <w:t>ilgili form doldurularak ilgili müdürlüğe/d</w:t>
      </w:r>
      <w:r w:rsidR="00BB17DA" w:rsidRPr="004654BB">
        <w:rPr>
          <w:b w:val="0"/>
          <w:bCs w:val="0"/>
        </w:rPr>
        <w:t>ekanlığa</w:t>
      </w:r>
      <w:r w:rsidR="00BB17DA" w:rsidRPr="004654BB">
        <w:rPr>
          <w:b w:val="0"/>
          <w:bCs w:val="0"/>
          <w:spacing w:val="-7"/>
        </w:rPr>
        <w:t xml:space="preserve"> </w:t>
      </w:r>
      <w:r w:rsidR="00BB17DA" w:rsidRPr="004654BB">
        <w:rPr>
          <w:b w:val="0"/>
          <w:bCs w:val="0"/>
        </w:rPr>
        <w:t>yapılır.</w:t>
      </w:r>
    </w:p>
    <w:p w14:paraId="7A3FB9E5" w14:textId="28D52BF5" w:rsidR="00671B9B" w:rsidRPr="004654BB" w:rsidRDefault="0090124F" w:rsidP="004654BB">
      <w:pPr>
        <w:pStyle w:val="Balk1"/>
        <w:spacing w:line="360" w:lineRule="auto"/>
        <w:ind w:left="567" w:right="1"/>
        <w:jc w:val="both"/>
        <w:rPr>
          <w:b w:val="0"/>
          <w:bCs w:val="0"/>
        </w:rPr>
      </w:pPr>
      <w:r w:rsidRPr="004654BB">
        <w:rPr>
          <w:b w:val="0"/>
          <w:bCs w:val="0"/>
        </w:rPr>
        <w:t>(3</w:t>
      </w:r>
      <w:r w:rsidR="0039018F" w:rsidRPr="004654BB">
        <w:rPr>
          <w:b w:val="0"/>
          <w:bCs w:val="0"/>
        </w:rPr>
        <w:t xml:space="preserve">) </w:t>
      </w:r>
      <w:r w:rsidR="001C4A31" w:rsidRPr="004654BB">
        <w:rPr>
          <w:b w:val="0"/>
          <w:bCs w:val="0"/>
        </w:rPr>
        <w:t xml:space="preserve">Seçim kararında </w:t>
      </w:r>
      <w:r w:rsidR="00536D12" w:rsidRPr="004654BB">
        <w:rPr>
          <w:b w:val="0"/>
          <w:bCs w:val="0"/>
        </w:rPr>
        <w:t>öğrencilerin genel not ortalamalarına göre yapılan sıralama esas alınır</w:t>
      </w:r>
      <w:r w:rsidR="001C4A31" w:rsidRPr="004654BB">
        <w:rPr>
          <w:b w:val="0"/>
          <w:bCs w:val="0"/>
        </w:rPr>
        <w:t>.</w:t>
      </w:r>
      <w:r w:rsidR="00536D12" w:rsidRPr="004654BB">
        <w:rPr>
          <w:b w:val="0"/>
          <w:bCs w:val="0"/>
        </w:rPr>
        <w:t xml:space="preserve"> </w:t>
      </w:r>
      <w:r w:rsidR="005A77B1" w:rsidRPr="004654BB">
        <w:rPr>
          <w:b w:val="0"/>
          <w:bCs w:val="0"/>
        </w:rPr>
        <w:t>İ</w:t>
      </w:r>
      <w:r w:rsidR="00536D12" w:rsidRPr="004654BB">
        <w:rPr>
          <w:b w:val="0"/>
          <w:bCs w:val="0"/>
        </w:rPr>
        <w:t xml:space="preserve">lan edilen asil ve yedek </w:t>
      </w:r>
      <w:r w:rsidR="005A77B1" w:rsidRPr="004654BB">
        <w:rPr>
          <w:b w:val="0"/>
          <w:bCs w:val="0"/>
        </w:rPr>
        <w:t xml:space="preserve">listesine </w:t>
      </w:r>
      <w:r w:rsidR="00536D12" w:rsidRPr="004654BB">
        <w:rPr>
          <w:b w:val="0"/>
          <w:bCs w:val="0"/>
        </w:rPr>
        <w:t xml:space="preserve">göre atama yapılır. </w:t>
      </w:r>
    </w:p>
    <w:p w14:paraId="532C7C8E" w14:textId="3DEBF5C1" w:rsidR="00066048" w:rsidRPr="004654BB" w:rsidRDefault="00BB17DA" w:rsidP="004654BB">
      <w:pPr>
        <w:pStyle w:val="Balk1"/>
        <w:spacing w:line="360" w:lineRule="auto"/>
        <w:ind w:left="567" w:right="1"/>
        <w:jc w:val="both"/>
      </w:pPr>
      <w:r w:rsidRPr="004654BB">
        <w:t>Değerlendirme</w:t>
      </w:r>
    </w:p>
    <w:p w14:paraId="6CB322EF" w14:textId="1CF69036" w:rsidR="00066048" w:rsidRPr="004654BB" w:rsidRDefault="00BB17DA" w:rsidP="004654BB">
      <w:pPr>
        <w:pStyle w:val="GvdeMetni"/>
        <w:spacing w:line="360" w:lineRule="auto"/>
        <w:ind w:left="567" w:right="1"/>
        <w:jc w:val="both"/>
      </w:pPr>
      <w:r w:rsidRPr="004654BB">
        <w:rPr>
          <w:b/>
        </w:rPr>
        <w:t xml:space="preserve">Madde </w:t>
      </w:r>
      <w:r w:rsidR="006B345D" w:rsidRPr="004654BB">
        <w:rPr>
          <w:b/>
        </w:rPr>
        <w:t>9</w:t>
      </w:r>
      <w:r w:rsidRPr="004654BB">
        <w:rPr>
          <w:b/>
        </w:rPr>
        <w:t xml:space="preserve"> – </w:t>
      </w:r>
      <w:r w:rsidR="00ED2A33" w:rsidRPr="004654BB">
        <w:rPr>
          <w:bCs/>
        </w:rPr>
        <w:t>(1)</w:t>
      </w:r>
      <w:r w:rsidR="00ED2A33" w:rsidRPr="004654BB">
        <w:rPr>
          <w:b/>
        </w:rPr>
        <w:t xml:space="preserve"> </w:t>
      </w:r>
      <w:r w:rsidRPr="004654BB">
        <w:t>Öğrenci asistanın</w:t>
      </w:r>
      <w:r w:rsidR="00D56C5C" w:rsidRPr="004654BB">
        <w:t>ın</w:t>
      </w:r>
      <w:r w:rsidRPr="004654BB">
        <w:t xml:space="preserve"> çalışmalarının de</w:t>
      </w:r>
      <w:r w:rsidR="00D56C5C" w:rsidRPr="004654BB">
        <w:t xml:space="preserve">ğerlendirilmesi ilgili </w:t>
      </w:r>
      <w:r w:rsidRPr="004654BB">
        <w:t>dersin öğretim elemanına aittir.</w:t>
      </w:r>
      <w:r w:rsidR="003E01B3" w:rsidRPr="004654BB">
        <w:t xml:space="preserve"> Bu değerlendirme ilgili form üzerinden yazılı olarak yapılır ve ilgili müdürlük/dekanlık ile paylaşılır. </w:t>
      </w:r>
    </w:p>
    <w:p w14:paraId="375C34EF" w14:textId="71B4DF56" w:rsidR="00D56C5C" w:rsidRPr="004654BB" w:rsidRDefault="00D56C5C" w:rsidP="004654BB">
      <w:pPr>
        <w:pStyle w:val="GvdeMetni"/>
        <w:spacing w:line="360" w:lineRule="auto"/>
        <w:ind w:left="567" w:right="1"/>
        <w:jc w:val="both"/>
      </w:pPr>
      <w:r w:rsidRPr="004654BB">
        <w:rPr>
          <w:bCs/>
        </w:rPr>
        <w:t xml:space="preserve">(2) </w:t>
      </w:r>
      <w:r w:rsidR="00BB17DA" w:rsidRPr="004654BB">
        <w:t>Öğrenci asistanlığı görevlerinde başarılı olan öğrencilere</w:t>
      </w:r>
      <w:r w:rsidRPr="004654BB">
        <w:t>,</w:t>
      </w:r>
      <w:r w:rsidR="00BB17DA" w:rsidRPr="004654BB">
        <w:t xml:space="preserve"> </w:t>
      </w:r>
      <w:r w:rsidR="003E01B3" w:rsidRPr="004654BB">
        <w:t xml:space="preserve">ilgili </w:t>
      </w:r>
      <w:r w:rsidRPr="004654BB">
        <w:t>müdürlük/d</w:t>
      </w:r>
      <w:r w:rsidR="00BB17DA" w:rsidRPr="004654BB">
        <w:t xml:space="preserve">ekanlık tarafından öğrenci asistanlığı yaptığına ilişkin </w:t>
      </w:r>
      <w:r w:rsidRPr="004654BB">
        <w:t xml:space="preserve">bir </w:t>
      </w:r>
      <w:r w:rsidR="00BB17DA" w:rsidRPr="004654BB">
        <w:t>belge</w:t>
      </w:r>
      <w:r w:rsidR="00BB17DA" w:rsidRPr="004654BB">
        <w:rPr>
          <w:spacing w:val="5"/>
        </w:rPr>
        <w:t xml:space="preserve"> </w:t>
      </w:r>
      <w:r w:rsidR="00BB17DA" w:rsidRPr="004654BB">
        <w:t>verilir.</w:t>
      </w:r>
    </w:p>
    <w:p w14:paraId="105B186C" w14:textId="77777777" w:rsidR="00066048" w:rsidRPr="004654BB" w:rsidRDefault="00BB17DA" w:rsidP="004654BB">
      <w:pPr>
        <w:pStyle w:val="Balk1"/>
        <w:spacing w:line="360" w:lineRule="auto"/>
        <w:ind w:left="567" w:right="1"/>
        <w:jc w:val="both"/>
      </w:pPr>
      <w:r w:rsidRPr="004654BB">
        <w:t>Yürütme</w:t>
      </w:r>
    </w:p>
    <w:p w14:paraId="3F617EED" w14:textId="4971BF14" w:rsidR="00066048" w:rsidRPr="004654BB" w:rsidRDefault="00BB17DA" w:rsidP="004654BB">
      <w:pPr>
        <w:pStyle w:val="GvdeMetni"/>
        <w:spacing w:line="360" w:lineRule="auto"/>
        <w:ind w:left="567" w:right="1"/>
        <w:jc w:val="both"/>
      </w:pPr>
      <w:r w:rsidRPr="004654BB">
        <w:rPr>
          <w:b/>
        </w:rPr>
        <w:t xml:space="preserve">Madde </w:t>
      </w:r>
      <w:r w:rsidR="006B345D" w:rsidRPr="004654BB">
        <w:rPr>
          <w:b/>
        </w:rPr>
        <w:t>10</w:t>
      </w:r>
      <w:r w:rsidR="00100709" w:rsidRPr="004654BB">
        <w:rPr>
          <w:b/>
        </w:rPr>
        <w:t xml:space="preserve"> </w:t>
      </w:r>
      <w:r w:rsidRPr="004654BB">
        <w:rPr>
          <w:b/>
        </w:rPr>
        <w:t xml:space="preserve">– </w:t>
      </w:r>
      <w:r w:rsidR="00100709" w:rsidRPr="004654BB">
        <w:rPr>
          <w:bCs/>
        </w:rPr>
        <w:t>(1)</w:t>
      </w:r>
      <w:r w:rsidR="00100709" w:rsidRPr="004654BB">
        <w:rPr>
          <w:b/>
        </w:rPr>
        <w:t xml:space="preserve"> </w:t>
      </w:r>
      <w:r w:rsidRPr="004654BB">
        <w:t xml:space="preserve">Bu </w:t>
      </w:r>
      <w:r w:rsidR="003E01B3" w:rsidRPr="004654BB">
        <w:t>u</w:t>
      </w:r>
      <w:r w:rsidR="00100709" w:rsidRPr="004654BB">
        <w:t xml:space="preserve">ygulama </w:t>
      </w:r>
      <w:r w:rsidR="003E01B3" w:rsidRPr="004654BB">
        <w:t>e</w:t>
      </w:r>
      <w:r w:rsidR="00100709" w:rsidRPr="004654BB">
        <w:t xml:space="preserve">saslarının </w:t>
      </w:r>
      <w:r w:rsidRPr="004654BB">
        <w:t>hükümlerini Üniversite</w:t>
      </w:r>
      <w:r w:rsidR="00100709" w:rsidRPr="004654BB">
        <w:t xml:space="preserve"> bünyesinde öğrencisi olan</w:t>
      </w:r>
      <w:r w:rsidRPr="004654BB">
        <w:t xml:space="preserve"> ilgili</w:t>
      </w:r>
      <w:r w:rsidR="00100709" w:rsidRPr="004654BB">
        <w:t xml:space="preserve"> müdürler/d</w:t>
      </w:r>
      <w:r w:rsidRPr="004654BB">
        <w:t>ekanlar yürütür.</w:t>
      </w:r>
    </w:p>
    <w:p w14:paraId="68EEC22F" w14:textId="77777777" w:rsidR="00066048" w:rsidRPr="004654BB" w:rsidRDefault="00BB17DA" w:rsidP="004654BB">
      <w:pPr>
        <w:pStyle w:val="Balk1"/>
        <w:spacing w:line="360" w:lineRule="auto"/>
        <w:ind w:left="567" w:right="1"/>
        <w:jc w:val="both"/>
      </w:pPr>
      <w:r w:rsidRPr="004654BB">
        <w:t>Yürürlük</w:t>
      </w:r>
    </w:p>
    <w:p w14:paraId="2A9C8248" w14:textId="2CE21ABB" w:rsidR="00066048" w:rsidRPr="004654BB" w:rsidRDefault="00BB17DA" w:rsidP="004654BB">
      <w:pPr>
        <w:pStyle w:val="GvdeMetni"/>
        <w:spacing w:line="360" w:lineRule="auto"/>
        <w:ind w:left="567" w:right="1"/>
        <w:jc w:val="both"/>
      </w:pPr>
      <w:r w:rsidRPr="004654BB">
        <w:rPr>
          <w:b/>
        </w:rPr>
        <w:t>Madde 1</w:t>
      </w:r>
      <w:r w:rsidR="006B345D" w:rsidRPr="004654BB">
        <w:rPr>
          <w:b/>
        </w:rPr>
        <w:t xml:space="preserve">1 </w:t>
      </w:r>
      <w:r w:rsidRPr="004654BB">
        <w:rPr>
          <w:b/>
        </w:rPr>
        <w:t xml:space="preserve">– </w:t>
      </w:r>
      <w:r w:rsidR="006B345D" w:rsidRPr="004654BB">
        <w:rPr>
          <w:bCs/>
        </w:rPr>
        <w:t>(1)</w:t>
      </w:r>
      <w:r w:rsidR="006B345D" w:rsidRPr="004654BB">
        <w:rPr>
          <w:b/>
        </w:rPr>
        <w:t xml:space="preserve"> </w:t>
      </w:r>
      <w:r w:rsidRPr="004654BB">
        <w:t xml:space="preserve">Bu </w:t>
      </w:r>
      <w:r w:rsidR="003E01B3" w:rsidRPr="004654BB">
        <w:t>u</w:t>
      </w:r>
      <w:r w:rsidR="00100709" w:rsidRPr="004654BB">
        <w:t xml:space="preserve">ygulama </w:t>
      </w:r>
      <w:r w:rsidR="003E01B3" w:rsidRPr="004654BB">
        <w:t>e</w:t>
      </w:r>
      <w:r w:rsidR="00100709" w:rsidRPr="004654BB">
        <w:t>sasları</w:t>
      </w:r>
      <w:r w:rsidRPr="004654BB">
        <w:t>, Üniversite Senatosu’nun onayladığı tarihten itibaren yürürlüğe girer.</w:t>
      </w:r>
    </w:p>
    <w:sectPr w:rsidR="00066048" w:rsidRPr="004654BB">
      <w:headerReference w:type="default" r:id="rId7"/>
      <w:footerReference w:type="default" r:id="rId8"/>
      <w:pgSz w:w="12240" w:h="15840"/>
      <w:pgMar w:top="1360" w:right="1300" w:bottom="980" w:left="1300" w:header="0" w:footer="7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952A" w14:textId="77777777" w:rsidR="00D250DA" w:rsidRDefault="00D250DA">
      <w:r>
        <w:separator/>
      </w:r>
    </w:p>
  </w:endnote>
  <w:endnote w:type="continuationSeparator" w:id="0">
    <w:p w14:paraId="3A59C8E6" w14:textId="77777777" w:rsidR="00D250DA" w:rsidRDefault="00D2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9D67" w14:textId="4E97895C" w:rsidR="00066048" w:rsidRDefault="004654BB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FF8D93" wp14:editId="04EE8CAD">
              <wp:simplePos x="0" y="0"/>
              <wp:positionH relativeFrom="page">
                <wp:posOffset>6755765</wp:posOffset>
              </wp:positionH>
              <wp:positionV relativeFrom="page">
                <wp:posOffset>9418955</wp:posOffset>
              </wp:positionV>
              <wp:extent cx="153670" cy="211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6E544" w14:textId="6D0E7656" w:rsidR="00066048" w:rsidRDefault="00066048">
                          <w:pPr>
                            <w:pStyle w:val="GvdeMetni"/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F8D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95pt;margin-top:741.65pt;width:12.1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" filled="f" stroked="f">
              <v:textbox inset="0,0,0,0">
                <w:txbxContent>
                  <w:p w14:paraId="66E6E544" w14:textId="6D0E7656" w:rsidR="00066048" w:rsidRDefault="00066048">
                    <w:pPr>
                      <w:pStyle w:val="GvdeMetni"/>
                      <w:spacing w:before="20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85D7" w14:textId="77777777" w:rsidR="00D250DA" w:rsidRDefault="00D250DA">
      <w:r>
        <w:separator/>
      </w:r>
    </w:p>
  </w:footnote>
  <w:footnote w:type="continuationSeparator" w:id="0">
    <w:p w14:paraId="701D4BEC" w14:textId="77777777" w:rsidR="00D250DA" w:rsidRDefault="00D2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7254" w14:textId="77777777" w:rsidR="00334578" w:rsidRDefault="00334578">
    <w:pPr>
      <w:pStyle w:val="stBilgi"/>
    </w:pPr>
  </w:p>
  <w:p w14:paraId="37EAB95B" w14:textId="77777777" w:rsidR="00334578" w:rsidRDefault="00334578">
    <w:pPr>
      <w:pStyle w:val="stBilgi"/>
    </w:pPr>
  </w:p>
  <w:p w14:paraId="4B75124B" w14:textId="329FCF91" w:rsidR="00334578" w:rsidRPr="00334578" w:rsidRDefault="00334578" w:rsidP="00334578">
    <w:pPr>
      <w:pStyle w:val="stBilgi"/>
      <w:jc w:val="right"/>
      <w:rPr>
        <w:b/>
        <w:bCs/>
      </w:rPr>
    </w:pPr>
    <w:r w:rsidRPr="00334578">
      <w:rPr>
        <w:b/>
        <w:bCs/>
      </w:rPr>
      <w:t>SENATO KARARI: 07.12.2021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E25"/>
    <w:multiLevelType w:val="hybridMultilevel"/>
    <w:tmpl w:val="113C68E4"/>
    <w:lvl w:ilvl="0" w:tplc="5BCC2F74">
      <w:start w:val="1"/>
      <w:numFmt w:val="lowerLetter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052CCCF0">
      <w:numFmt w:val="bullet"/>
      <w:lvlText w:val="•"/>
      <w:lvlJc w:val="left"/>
      <w:pPr>
        <w:ind w:left="1312" w:hanging="360"/>
      </w:pPr>
      <w:rPr>
        <w:rFonts w:hint="default"/>
        <w:lang w:val="tr-TR" w:eastAsia="en-US" w:bidi="ar-SA"/>
      </w:rPr>
    </w:lvl>
    <w:lvl w:ilvl="2" w:tplc="8E469B92">
      <w:numFmt w:val="bullet"/>
      <w:lvlText w:val="•"/>
      <w:lvlJc w:val="left"/>
      <w:pPr>
        <w:ind w:left="2145" w:hanging="360"/>
      </w:pPr>
      <w:rPr>
        <w:rFonts w:hint="default"/>
        <w:lang w:val="tr-TR" w:eastAsia="en-US" w:bidi="ar-SA"/>
      </w:rPr>
    </w:lvl>
    <w:lvl w:ilvl="3" w:tplc="CB4A51D8">
      <w:numFmt w:val="bullet"/>
      <w:lvlText w:val="•"/>
      <w:lvlJc w:val="left"/>
      <w:pPr>
        <w:ind w:left="2978" w:hanging="360"/>
      </w:pPr>
      <w:rPr>
        <w:rFonts w:hint="default"/>
        <w:lang w:val="tr-TR" w:eastAsia="en-US" w:bidi="ar-SA"/>
      </w:rPr>
    </w:lvl>
    <w:lvl w:ilvl="4" w:tplc="247890B0">
      <w:numFmt w:val="bullet"/>
      <w:lvlText w:val="•"/>
      <w:lvlJc w:val="left"/>
      <w:pPr>
        <w:ind w:left="3811" w:hanging="360"/>
      </w:pPr>
      <w:rPr>
        <w:rFonts w:hint="default"/>
        <w:lang w:val="tr-TR" w:eastAsia="en-US" w:bidi="ar-SA"/>
      </w:rPr>
    </w:lvl>
    <w:lvl w:ilvl="5" w:tplc="5B648600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6" w:tplc="4580B7A4">
      <w:numFmt w:val="bullet"/>
      <w:lvlText w:val="•"/>
      <w:lvlJc w:val="left"/>
      <w:pPr>
        <w:ind w:left="5477" w:hanging="360"/>
      </w:pPr>
      <w:rPr>
        <w:rFonts w:hint="default"/>
        <w:lang w:val="tr-TR" w:eastAsia="en-US" w:bidi="ar-SA"/>
      </w:rPr>
    </w:lvl>
    <w:lvl w:ilvl="7" w:tplc="A600C42A">
      <w:numFmt w:val="bullet"/>
      <w:lvlText w:val="•"/>
      <w:lvlJc w:val="left"/>
      <w:pPr>
        <w:ind w:left="6310" w:hanging="360"/>
      </w:pPr>
      <w:rPr>
        <w:rFonts w:hint="default"/>
        <w:lang w:val="tr-TR" w:eastAsia="en-US" w:bidi="ar-SA"/>
      </w:rPr>
    </w:lvl>
    <w:lvl w:ilvl="8" w:tplc="1ADCACE8">
      <w:numFmt w:val="bullet"/>
      <w:lvlText w:val="•"/>
      <w:lvlJc w:val="left"/>
      <w:pPr>
        <w:ind w:left="714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A8352E9"/>
    <w:multiLevelType w:val="hybridMultilevel"/>
    <w:tmpl w:val="D9485736"/>
    <w:lvl w:ilvl="0" w:tplc="30C441A0">
      <w:start w:val="1"/>
      <w:numFmt w:val="lowerLetter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D541532">
      <w:numFmt w:val="bullet"/>
      <w:lvlText w:val="•"/>
      <w:lvlJc w:val="left"/>
      <w:pPr>
        <w:ind w:left="1312" w:hanging="360"/>
      </w:pPr>
      <w:rPr>
        <w:rFonts w:hint="default"/>
        <w:lang w:val="tr-TR" w:eastAsia="en-US" w:bidi="ar-SA"/>
      </w:rPr>
    </w:lvl>
    <w:lvl w:ilvl="2" w:tplc="8F88F218">
      <w:numFmt w:val="bullet"/>
      <w:lvlText w:val="•"/>
      <w:lvlJc w:val="left"/>
      <w:pPr>
        <w:ind w:left="2145" w:hanging="360"/>
      </w:pPr>
      <w:rPr>
        <w:rFonts w:hint="default"/>
        <w:lang w:val="tr-TR" w:eastAsia="en-US" w:bidi="ar-SA"/>
      </w:rPr>
    </w:lvl>
    <w:lvl w:ilvl="3" w:tplc="43A22BA8">
      <w:numFmt w:val="bullet"/>
      <w:lvlText w:val="•"/>
      <w:lvlJc w:val="left"/>
      <w:pPr>
        <w:ind w:left="2978" w:hanging="360"/>
      </w:pPr>
      <w:rPr>
        <w:rFonts w:hint="default"/>
        <w:lang w:val="tr-TR" w:eastAsia="en-US" w:bidi="ar-SA"/>
      </w:rPr>
    </w:lvl>
    <w:lvl w:ilvl="4" w:tplc="4796DD8E">
      <w:numFmt w:val="bullet"/>
      <w:lvlText w:val="•"/>
      <w:lvlJc w:val="left"/>
      <w:pPr>
        <w:ind w:left="3811" w:hanging="360"/>
      </w:pPr>
      <w:rPr>
        <w:rFonts w:hint="default"/>
        <w:lang w:val="tr-TR" w:eastAsia="en-US" w:bidi="ar-SA"/>
      </w:rPr>
    </w:lvl>
    <w:lvl w:ilvl="5" w:tplc="21A87800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6" w:tplc="2B14292E">
      <w:numFmt w:val="bullet"/>
      <w:lvlText w:val="•"/>
      <w:lvlJc w:val="left"/>
      <w:pPr>
        <w:ind w:left="5477" w:hanging="360"/>
      </w:pPr>
      <w:rPr>
        <w:rFonts w:hint="default"/>
        <w:lang w:val="tr-TR" w:eastAsia="en-US" w:bidi="ar-SA"/>
      </w:rPr>
    </w:lvl>
    <w:lvl w:ilvl="7" w:tplc="3A16EC10">
      <w:numFmt w:val="bullet"/>
      <w:lvlText w:val="•"/>
      <w:lvlJc w:val="left"/>
      <w:pPr>
        <w:ind w:left="6310" w:hanging="360"/>
      </w:pPr>
      <w:rPr>
        <w:rFonts w:hint="default"/>
        <w:lang w:val="tr-TR" w:eastAsia="en-US" w:bidi="ar-SA"/>
      </w:rPr>
    </w:lvl>
    <w:lvl w:ilvl="8" w:tplc="BC64FCA4">
      <w:numFmt w:val="bullet"/>
      <w:lvlText w:val="•"/>
      <w:lvlJc w:val="left"/>
      <w:pPr>
        <w:ind w:left="714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B2C2DD8"/>
    <w:multiLevelType w:val="hybridMultilevel"/>
    <w:tmpl w:val="E242B78C"/>
    <w:lvl w:ilvl="0" w:tplc="2DE29006">
      <w:start w:val="1"/>
      <w:numFmt w:val="lowerLetter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en-US" w:bidi="ar-SA"/>
      </w:rPr>
    </w:lvl>
    <w:lvl w:ilvl="1" w:tplc="BB181A2A">
      <w:numFmt w:val="bullet"/>
      <w:lvlText w:val="•"/>
      <w:lvlJc w:val="left"/>
      <w:pPr>
        <w:ind w:left="1396" w:hanging="360"/>
      </w:pPr>
      <w:rPr>
        <w:rFonts w:hint="default"/>
        <w:lang w:val="tr-TR" w:eastAsia="en-US" w:bidi="ar-SA"/>
      </w:rPr>
    </w:lvl>
    <w:lvl w:ilvl="2" w:tplc="3BD6E450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3" w:tplc="7CA43998">
      <w:numFmt w:val="bullet"/>
      <w:lvlText w:val="•"/>
      <w:lvlJc w:val="left"/>
      <w:pPr>
        <w:ind w:left="3228" w:hanging="360"/>
      </w:pPr>
      <w:rPr>
        <w:rFonts w:hint="default"/>
        <w:lang w:val="tr-TR" w:eastAsia="en-US" w:bidi="ar-SA"/>
      </w:rPr>
    </w:lvl>
    <w:lvl w:ilvl="4" w:tplc="CB2AB740">
      <w:numFmt w:val="bullet"/>
      <w:lvlText w:val="•"/>
      <w:lvlJc w:val="left"/>
      <w:pPr>
        <w:ind w:left="4144" w:hanging="360"/>
      </w:pPr>
      <w:rPr>
        <w:rFonts w:hint="default"/>
        <w:lang w:val="tr-TR" w:eastAsia="en-US" w:bidi="ar-SA"/>
      </w:rPr>
    </w:lvl>
    <w:lvl w:ilvl="5" w:tplc="A06E4020">
      <w:numFmt w:val="bullet"/>
      <w:lvlText w:val="•"/>
      <w:lvlJc w:val="left"/>
      <w:pPr>
        <w:ind w:left="5060" w:hanging="360"/>
      </w:pPr>
      <w:rPr>
        <w:rFonts w:hint="default"/>
        <w:lang w:val="tr-TR" w:eastAsia="en-US" w:bidi="ar-SA"/>
      </w:rPr>
    </w:lvl>
    <w:lvl w:ilvl="6" w:tplc="860E4A30">
      <w:numFmt w:val="bullet"/>
      <w:lvlText w:val="•"/>
      <w:lvlJc w:val="left"/>
      <w:pPr>
        <w:ind w:left="5976" w:hanging="360"/>
      </w:pPr>
      <w:rPr>
        <w:rFonts w:hint="default"/>
        <w:lang w:val="tr-TR" w:eastAsia="en-US" w:bidi="ar-SA"/>
      </w:rPr>
    </w:lvl>
    <w:lvl w:ilvl="7" w:tplc="7F4895DE">
      <w:numFmt w:val="bullet"/>
      <w:lvlText w:val="•"/>
      <w:lvlJc w:val="left"/>
      <w:pPr>
        <w:ind w:left="6892" w:hanging="360"/>
      </w:pPr>
      <w:rPr>
        <w:rFonts w:hint="default"/>
        <w:lang w:val="tr-TR" w:eastAsia="en-US" w:bidi="ar-SA"/>
      </w:rPr>
    </w:lvl>
    <w:lvl w:ilvl="8" w:tplc="EB5CE284">
      <w:numFmt w:val="bullet"/>
      <w:lvlText w:val="•"/>
      <w:lvlJc w:val="left"/>
      <w:pPr>
        <w:ind w:left="780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D2122E8"/>
    <w:multiLevelType w:val="hybridMultilevel"/>
    <w:tmpl w:val="D242B362"/>
    <w:lvl w:ilvl="0" w:tplc="46DA8952">
      <w:start w:val="1"/>
      <w:numFmt w:val="lowerLetter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B204FB42">
      <w:numFmt w:val="bullet"/>
      <w:lvlText w:val="•"/>
      <w:lvlJc w:val="left"/>
      <w:pPr>
        <w:ind w:left="1396" w:hanging="360"/>
      </w:pPr>
      <w:rPr>
        <w:rFonts w:hint="default"/>
        <w:lang w:val="tr-TR" w:eastAsia="en-US" w:bidi="ar-SA"/>
      </w:rPr>
    </w:lvl>
    <w:lvl w:ilvl="2" w:tplc="9ECEC496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3" w:tplc="5678C390">
      <w:numFmt w:val="bullet"/>
      <w:lvlText w:val="•"/>
      <w:lvlJc w:val="left"/>
      <w:pPr>
        <w:ind w:left="3228" w:hanging="360"/>
      </w:pPr>
      <w:rPr>
        <w:rFonts w:hint="default"/>
        <w:lang w:val="tr-TR" w:eastAsia="en-US" w:bidi="ar-SA"/>
      </w:rPr>
    </w:lvl>
    <w:lvl w:ilvl="4" w:tplc="00CE475C">
      <w:numFmt w:val="bullet"/>
      <w:lvlText w:val="•"/>
      <w:lvlJc w:val="left"/>
      <w:pPr>
        <w:ind w:left="4144" w:hanging="360"/>
      </w:pPr>
      <w:rPr>
        <w:rFonts w:hint="default"/>
        <w:lang w:val="tr-TR" w:eastAsia="en-US" w:bidi="ar-SA"/>
      </w:rPr>
    </w:lvl>
    <w:lvl w:ilvl="5" w:tplc="ED186EF0">
      <w:numFmt w:val="bullet"/>
      <w:lvlText w:val="•"/>
      <w:lvlJc w:val="left"/>
      <w:pPr>
        <w:ind w:left="5060" w:hanging="360"/>
      </w:pPr>
      <w:rPr>
        <w:rFonts w:hint="default"/>
        <w:lang w:val="tr-TR" w:eastAsia="en-US" w:bidi="ar-SA"/>
      </w:rPr>
    </w:lvl>
    <w:lvl w:ilvl="6" w:tplc="81480FDE">
      <w:numFmt w:val="bullet"/>
      <w:lvlText w:val="•"/>
      <w:lvlJc w:val="left"/>
      <w:pPr>
        <w:ind w:left="5976" w:hanging="360"/>
      </w:pPr>
      <w:rPr>
        <w:rFonts w:hint="default"/>
        <w:lang w:val="tr-TR" w:eastAsia="en-US" w:bidi="ar-SA"/>
      </w:rPr>
    </w:lvl>
    <w:lvl w:ilvl="7" w:tplc="292E31EE">
      <w:numFmt w:val="bullet"/>
      <w:lvlText w:val="•"/>
      <w:lvlJc w:val="left"/>
      <w:pPr>
        <w:ind w:left="6892" w:hanging="360"/>
      </w:pPr>
      <w:rPr>
        <w:rFonts w:hint="default"/>
        <w:lang w:val="tr-TR" w:eastAsia="en-US" w:bidi="ar-SA"/>
      </w:rPr>
    </w:lvl>
    <w:lvl w:ilvl="8" w:tplc="C792A6A0">
      <w:numFmt w:val="bullet"/>
      <w:lvlText w:val="•"/>
      <w:lvlJc w:val="left"/>
      <w:pPr>
        <w:ind w:left="780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E9B613D"/>
    <w:multiLevelType w:val="hybridMultilevel"/>
    <w:tmpl w:val="4988645C"/>
    <w:lvl w:ilvl="0" w:tplc="9D6815DA">
      <w:start w:val="1"/>
      <w:numFmt w:val="lowerLetter"/>
      <w:lvlText w:val="%1."/>
      <w:lvlJc w:val="left"/>
      <w:pPr>
        <w:ind w:left="115" w:hanging="5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A2064E46">
      <w:numFmt w:val="bullet"/>
      <w:lvlText w:val="•"/>
      <w:lvlJc w:val="left"/>
      <w:pPr>
        <w:ind w:left="988" w:hanging="504"/>
      </w:pPr>
      <w:rPr>
        <w:rFonts w:hint="default"/>
        <w:lang w:val="tr-TR" w:eastAsia="en-US" w:bidi="ar-SA"/>
      </w:rPr>
    </w:lvl>
    <w:lvl w:ilvl="2" w:tplc="5F2CAB4E">
      <w:numFmt w:val="bullet"/>
      <w:lvlText w:val="•"/>
      <w:lvlJc w:val="left"/>
      <w:pPr>
        <w:ind w:left="1857" w:hanging="504"/>
      </w:pPr>
      <w:rPr>
        <w:rFonts w:hint="default"/>
        <w:lang w:val="tr-TR" w:eastAsia="en-US" w:bidi="ar-SA"/>
      </w:rPr>
    </w:lvl>
    <w:lvl w:ilvl="3" w:tplc="3CE0C8EE">
      <w:numFmt w:val="bullet"/>
      <w:lvlText w:val="•"/>
      <w:lvlJc w:val="left"/>
      <w:pPr>
        <w:ind w:left="2726" w:hanging="504"/>
      </w:pPr>
      <w:rPr>
        <w:rFonts w:hint="default"/>
        <w:lang w:val="tr-TR" w:eastAsia="en-US" w:bidi="ar-SA"/>
      </w:rPr>
    </w:lvl>
    <w:lvl w:ilvl="4" w:tplc="D51656A8">
      <w:numFmt w:val="bullet"/>
      <w:lvlText w:val="•"/>
      <w:lvlJc w:val="left"/>
      <w:pPr>
        <w:ind w:left="3595" w:hanging="504"/>
      </w:pPr>
      <w:rPr>
        <w:rFonts w:hint="default"/>
        <w:lang w:val="tr-TR" w:eastAsia="en-US" w:bidi="ar-SA"/>
      </w:rPr>
    </w:lvl>
    <w:lvl w:ilvl="5" w:tplc="E554863E">
      <w:numFmt w:val="bullet"/>
      <w:lvlText w:val="•"/>
      <w:lvlJc w:val="left"/>
      <w:pPr>
        <w:ind w:left="4464" w:hanging="504"/>
      </w:pPr>
      <w:rPr>
        <w:rFonts w:hint="default"/>
        <w:lang w:val="tr-TR" w:eastAsia="en-US" w:bidi="ar-SA"/>
      </w:rPr>
    </w:lvl>
    <w:lvl w:ilvl="6" w:tplc="81308B74">
      <w:numFmt w:val="bullet"/>
      <w:lvlText w:val="•"/>
      <w:lvlJc w:val="left"/>
      <w:pPr>
        <w:ind w:left="5333" w:hanging="504"/>
      </w:pPr>
      <w:rPr>
        <w:rFonts w:hint="default"/>
        <w:lang w:val="tr-TR" w:eastAsia="en-US" w:bidi="ar-SA"/>
      </w:rPr>
    </w:lvl>
    <w:lvl w:ilvl="7" w:tplc="733AEC3C">
      <w:numFmt w:val="bullet"/>
      <w:lvlText w:val="•"/>
      <w:lvlJc w:val="left"/>
      <w:pPr>
        <w:ind w:left="6202" w:hanging="504"/>
      </w:pPr>
      <w:rPr>
        <w:rFonts w:hint="default"/>
        <w:lang w:val="tr-TR" w:eastAsia="en-US" w:bidi="ar-SA"/>
      </w:rPr>
    </w:lvl>
    <w:lvl w:ilvl="8" w:tplc="6A7A20EA">
      <w:numFmt w:val="bullet"/>
      <w:lvlText w:val="•"/>
      <w:lvlJc w:val="left"/>
      <w:pPr>
        <w:ind w:left="7071" w:hanging="504"/>
      </w:pPr>
      <w:rPr>
        <w:rFonts w:hint="default"/>
        <w:lang w:val="tr-TR" w:eastAsia="en-US" w:bidi="ar-SA"/>
      </w:rPr>
    </w:lvl>
  </w:abstractNum>
  <w:abstractNum w:abstractNumId="5" w15:restartNumberingAfterBreak="0">
    <w:nsid w:val="374E772B"/>
    <w:multiLevelType w:val="hybridMultilevel"/>
    <w:tmpl w:val="E4145454"/>
    <w:lvl w:ilvl="0" w:tplc="96303BB0">
      <w:start w:val="1"/>
      <w:numFmt w:val="lowerLetter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en-US" w:bidi="ar-SA"/>
      </w:rPr>
    </w:lvl>
    <w:lvl w:ilvl="1" w:tplc="6010D35A">
      <w:numFmt w:val="bullet"/>
      <w:lvlText w:val="•"/>
      <w:lvlJc w:val="left"/>
      <w:pPr>
        <w:ind w:left="1396" w:hanging="360"/>
      </w:pPr>
      <w:rPr>
        <w:rFonts w:hint="default"/>
        <w:lang w:val="tr-TR" w:eastAsia="en-US" w:bidi="ar-SA"/>
      </w:rPr>
    </w:lvl>
    <w:lvl w:ilvl="2" w:tplc="BF662456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3" w:tplc="57EC4B80">
      <w:numFmt w:val="bullet"/>
      <w:lvlText w:val="•"/>
      <w:lvlJc w:val="left"/>
      <w:pPr>
        <w:ind w:left="3228" w:hanging="360"/>
      </w:pPr>
      <w:rPr>
        <w:rFonts w:hint="default"/>
        <w:lang w:val="tr-TR" w:eastAsia="en-US" w:bidi="ar-SA"/>
      </w:rPr>
    </w:lvl>
    <w:lvl w:ilvl="4" w:tplc="F3A6D144">
      <w:numFmt w:val="bullet"/>
      <w:lvlText w:val="•"/>
      <w:lvlJc w:val="left"/>
      <w:pPr>
        <w:ind w:left="4144" w:hanging="360"/>
      </w:pPr>
      <w:rPr>
        <w:rFonts w:hint="default"/>
        <w:lang w:val="tr-TR" w:eastAsia="en-US" w:bidi="ar-SA"/>
      </w:rPr>
    </w:lvl>
    <w:lvl w:ilvl="5" w:tplc="9D544E5C">
      <w:numFmt w:val="bullet"/>
      <w:lvlText w:val="•"/>
      <w:lvlJc w:val="left"/>
      <w:pPr>
        <w:ind w:left="5060" w:hanging="360"/>
      </w:pPr>
      <w:rPr>
        <w:rFonts w:hint="default"/>
        <w:lang w:val="tr-TR" w:eastAsia="en-US" w:bidi="ar-SA"/>
      </w:rPr>
    </w:lvl>
    <w:lvl w:ilvl="6" w:tplc="801403D8">
      <w:numFmt w:val="bullet"/>
      <w:lvlText w:val="•"/>
      <w:lvlJc w:val="left"/>
      <w:pPr>
        <w:ind w:left="5976" w:hanging="360"/>
      </w:pPr>
      <w:rPr>
        <w:rFonts w:hint="default"/>
        <w:lang w:val="tr-TR" w:eastAsia="en-US" w:bidi="ar-SA"/>
      </w:rPr>
    </w:lvl>
    <w:lvl w:ilvl="7" w:tplc="B3509582">
      <w:numFmt w:val="bullet"/>
      <w:lvlText w:val="•"/>
      <w:lvlJc w:val="left"/>
      <w:pPr>
        <w:ind w:left="6892" w:hanging="360"/>
      </w:pPr>
      <w:rPr>
        <w:rFonts w:hint="default"/>
        <w:lang w:val="tr-TR" w:eastAsia="en-US" w:bidi="ar-SA"/>
      </w:rPr>
    </w:lvl>
    <w:lvl w:ilvl="8" w:tplc="001A3EE4">
      <w:numFmt w:val="bullet"/>
      <w:lvlText w:val="•"/>
      <w:lvlJc w:val="left"/>
      <w:pPr>
        <w:ind w:left="780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C6527B6"/>
    <w:multiLevelType w:val="hybridMultilevel"/>
    <w:tmpl w:val="D242B362"/>
    <w:lvl w:ilvl="0" w:tplc="FFFFFFFF">
      <w:start w:val="1"/>
      <w:numFmt w:val="lowerLetter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396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228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144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06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976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89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80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499479D8"/>
    <w:multiLevelType w:val="hybridMultilevel"/>
    <w:tmpl w:val="5C6AAF20"/>
    <w:lvl w:ilvl="0" w:tplc="ED46531E">
      <w:start w:val="1"/>
      <w:numFmt w:val="lowerLetter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17CAED40">
      <w:numFmt w:val="bullet"/>
      <w:lvlText w:val="•"/>
      <w:lvlJc w:val="left"/>
      <w:pPr>
        <w:ind w:left="1396" w:hanging="360"/>
      </w:pPr>
      <w:rPr>
        <w:rFonts w:hint="default"/>
        <w:lang w:val="tr-TR" w:eastAsia="en-US" w:bidi="ar-SA"/>
      </w:rPr>
    </w:lvl>
    <w:lvl w:ilvl="2" w:tplc="4ABC7882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3" w:tplc="9FCA7A40">
      <w:numFmt w:val="bullet"/>
      <w:lvlText w:val="•"/>
      <w:lvlJc w:val="left"/>
      <w:pPr>
        <w:ind w:left="3228" w:hanging="360"/>
      </w:pPr>
      <w:rPr>
        <w:rFonts w:hint="default"/>
        <w:lang w:val="tr-TR" w:eastAsia="en-US" w:bidi="ar-SA"/>
      </w:rPr>
    </w:lvl>
    <w:lvl w:ilvl="4" w:tplc="5CF8FB2E">
      <w:numFmt w:val="bullet"/>
      <w:lvlText w:val="•"/>
      <w:lvlJc w:val="left"/>
      <w:pPr>
        <w:ind w:left="4144" w:hanging="360"/>
      </w:pPr>
      <w:rPr>
        <w:rFonts w:hint="default"/>
        <w:lang w:val="tr-TR" w:eastAsia="en-US" w:bidi="ar-SA"/>
      </w:rPr>
    </w:lvl>
    <w:lvl w:ilvl="5" w:tplc="BD54B900">
      <w:numFmt w:val="bullet"/>
      <w:lvlText w:val="•"/>
      <w:lvlJc w:val="left"/>
      <w:pPr>
        <w:ind w:left="5060" w:hanging="360"/>
      </w:pPr>
      <w:rPr>
        <w:rFonts w:hint="default"/>
        <w:lang w:val="tr-TR" w:eastAsia="en-US" w:bidi="ar-SA"/>
      </w:rPr>
    </w:lvl>
    <w:lvl w:ilvl="6" w:tplc="C3C4D85E">
      <w:numFmt w:val="bullet"/>
      <w:lvlText w:val="•"/>
      <w:lvlJc w:val="left"/>
      <w:pPr>
        <w:ind w:left="5976" w:hanging="360"/>
      </w:pPr>
      <w:rPr>
        <w:rFonts w:hint="default"/>
        <w:lang w:val="tr-TR" w:eastAsia="en-US" w:bidi="ar-SA"/>
      </w:rPr>
    </w:lvl>
    <w:lvl w:ilvl="7" w:tplc="0FE62F88">
      <w:numFmt w:val="bullet"/>
      <w:lvlText w:val="•"/>
      <w:lvlJc w:val="left"/>
      <w:pPr>
        <w:ind w:left="6892" w:hanging="360"/>
      </w:pPr>
      <w:rPr>
        <w:rFonts w:hint="default"/>
        <w:lang w:val="tr-TR" w:eastAsia="en-US" w:bidi="ar-SA"/>
      </w:rPr>
    </w:lvl>
    <w:lvl w:ilvl="8" w:tplc="C4A0E8F4">
      <w:numFmt w:val="bullet"/>
      <w:lvlText w:val="•"/>
      <w:lvlJc w:val="left"/>
      <w:pPr>
        <w:ind w:left="780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4A683DA1"/>
    <w:multiLevelType w:val="hybridMultilevel"/>
    <w:tmpl w:val="0408F2A2"/>
    <w:lvl w:ilvl="0" w:tplc="D1A2D5F6">
      <w:start w:val="1"/>
      <w:numFmt w:val="lowerLetter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en-US" w:bidi="ar-SA"/>
      </w:rPr>
    </w:lvl>
    <w:lvl w:ilvl="1" w:tplc="CF28E916">
      <w:numFmt w:val="bullet"/>
      <w:lvlText w:val="•"/>
      <w:lvlJc w:val="left"/>
      <w:pPr>
        <w:ind w:left="1396" w:hanging="360"/>
      </w:pPr>
      <w:rPr>
        <w:rFonts w:hint="default"/>
        <w:lang w:val="tr-TR" w:eastAsia="en-US" w:bidi="ar-SA"/>
      </w:rPr>
    </w:lvl>
    <w:lvl w:ilvl="2" w:tplc="71B6BE4A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3" w:tplc="CAE8BAA8">
      <w:numFmt w:val="bullet"/>
      <w:lvlText w:val="•"/>
      <w:lvlJc w:val="left"/>
      <w:pPr>
        <w:ind w:left="3228" w:hanging="360"/>
      </w:pPr>
      <w:rPr>
        <w:rFonts w:hint="default"/>
        <w:lang w:val="tr-TR" w:eastAsia="en-US" w:bidi="ar-SA"/>
      </w:rPr>
    </w:lvl>
    <w:lvl w:ilvl="4" w:tplc="48AC697A">
      <w:numFmt w:val="bullet"/>
      <w:lvlText w:val="•"/>
      <w:lvlJc w:val="left"/>
      <w:pPr>
        <w:ind w:left="4144" w:hanging="360"/>
      </w:pPr>
      <w:rPr>
        <w:rFonts w:hint="default"/>
        <w:lang w:val="tr-TR" w:eastAsia="en-US" w:bidi="ar-SA"/>
      </w:rPr>
    </w:lvl>
    <w:lvl w:ilvl="5" w:tplc="0C883A36">
      <w:numFmt w:val="bullet"/>
      <w:lvlText w:val="•"/>
      <w:lvlJc w:val="left"/>
      <w:pPr>
        <w:ind w:left="5060" w:hanging="360"/>
      </w:pPr>
      <w:rPr>
        <w:rFonts w:hint="default"/>
        <w:lang w:val="tr-TR" w:eastAsia="en-US" w:bidi="ar-SA"/>
      </w:rPr>
    </w:lvl>
    <w:lvl w:ilvl="6" w:tplc="8E3CF4C2">
      <w:numFmt w:val="bullet"/>
      <w:lvlText w:val="•"/>
      <w:lvlJc w:val="left"/>
      <w:pPr>
        <w:ind w:left="5976" w:hanging="360"/>
      </w:pPr>
      <w:rPr>
        <w:rFonts w:hint="default"/>
        <w:lang w:val="tr-TR" w:eastAsia="en-US" w:bidi="ar-SA"/>
      </w:rPr>
    </w:lvl>
    <w:lvl w:ilvl="7" w:tplc="81FAF884">
      <w:numFmt w:val="bullet"/>
      <w:lvlText w:val="•"/>
      <w:lvlJc w:val="left"/>
      <w:pPr>
        <w:ind w:left="6892" w:hanging="360"/>
      </w:pPr>
      <w:rPr>
        <w:rFonts w:hint="default"/>
        <w:lang w:val="tr-TR" w:eastAsia="en-US" w:bidi="ar-SA"/>
      </w:rPr>
    </w:lvl>
    <w:lvl w:ilvl="8" w:tplc="8C5AEF9A">
      <w:numFmt w:val="bullet"/>
      <w:lvlText w:val="•"/>
      <w:lvlJc w:val="left"/>
      <w:pPr>
        <w:ind w:left="780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5F853DC9"/>
    <w:multiLevelType w:val="hybridMultilevel"/>
    <w:tmpl w:val="FF121312"/>
    <w:lvl w:ilvl="0" w:tplc="11E02D94">
      <w:start w:val="1"/>
      <w:numFmt w:val="lowerLetter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EA205D7A">
      <w:numFmt w:val="bullet"/>
      <w:lvlText w:val="•"/>
      <w:lvlJc w:val="left"/>
      <w:pPr>
        <w:ind w:left="1312" w:hanging="360"/>
      </w:pPr>
      <w:rPr>
        <w:rFonts w:hint="default"/>
        <w:lang w:val="tr-TR" w:eastAsia="en-US" w:bidi="ar-SA"/>
      </w:rPr>
    </w:lvl>
    <w:lvl w:ilvl="2" w:tplc="8CB0E0F8">
      <w:numFmt w:val="bullet"/>
      <w:lvlText w:val="•"/>
      <w:lvlJc w:val="left"/>
      <w:pPr>
        <w:ind w:left="2145" w:hanging="360"/>
      </w:pPr>
      <w:rPr>
        <w:rFonts w:hint="default"/>
        <w:lang w:val="tr-TR" w:eastAsia="en-US" w:bidi="ar-SA"/>
      </w:rPr>
    </w:lvl>
    <w:lvl w:ilvl="3" w:tplc="0888B570">
      <w:numFmt w:val="bullet"/>
      <w:lvlText w:val="•"/>
      <w:lvlJc w:val="left"/>
      <w:pPr>
        <w:ind w:left="2978" w:hanging="360"/>
      </w:pPr>
      <w:rPr>
        <w:rFonts w:hint="default"/>
        <w:lang w:val="tr-TR" w:eastAsia="en-US" w:bidi="ar-SA"/>
      </w:rPr>
    </w:lvl>
    <w:lvl w:ilvl="4" w:tplc="3F146188">
      <w:numFmt w:val="bullet"/>
      <w:lvlText w:val="•"/>
      <w:lvlJc w:val="left"/>
      <w:pPr>
        <w:ind w:left="3811" w:hanging="360"/>
      </w:pPr>
      <w:rPr>
        <w:rFonts w:hint="default"/>
        <w:lang w:val="tr-TR" w:eastAsia="en-US" w:bidi="ar-SA"/>
      </w:rPr>
    </w:lvl>
    <w:lvl w:ilvl="5" w:tplc="0A3AD2AE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6" w:tplc="EACC174C">
      <w:numFmt w:val="bullet"/>
      <w:lvlText w:val="•"/>
      <w:lvlJc w:val="left"/>
      <w:pPr>
        <w:ind w:left="5477" w:hanging="360"/>
      </w:pPr>
      <w:rPr>
        <w:rFonts w:hint="default"/>
        <w:lang w:val="tr-TR" w:eastAsia="en-US" w:bidi="ar-SA"/>
      </w:rPr>
    </w:lvl>
    <w:lvl w:ilvl="7" w:tplc="45E48FF0">
      <w:numFmt w:val="bullet"/>
      <w:lvlText w:val="•"/>
      <w:lvlJc w:val="left"/>
      <w:pPr>
        <w:ind w:left="6310" w:hanging="360"/>
      </w:pPr>
      <w:rPr>
        <w:rFonts w:hint="default"/>
        <w:lang w:val="tr-TR" w:eastAsia="en-US" w:bidi="ar-SA"/>
      </w:rPr>
    </w:lvl>
    <w:lvl w:ilvl="8" w:tplc="4FE21D10">
      <w:numFmt w:val="bullet"/>
      <w:lvlText w:val="•"/>
      <w:lvlJc w:val="left"/>
      <w:pPr>
        <w:ind w:left="7143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8"/>
    <w:rsid w:val="00060780"/>
    <w:rsid w:val="00066048"/>
    <w:rsid w:val="00071DEA"/>
    <w:rsid w:val="000D0214"/>
    <w:rsid w:val="00100709"/>
    <w:rsid w:val="00115DBD"/>
    <w:rsid w:val="00180520"/>
    <w:rsid w:val="001C4A31"/>
    <w:rsid w:val="00293E40"/>
    <w:rsid w:val="00297AE1"/>
    <w:rsid w:val="002B4DE7"/>
    <w:rsid w:val="002B6E54"/>
    <w:rsid w:val="00334578"/>
    <w:rsid w:val="00347042"/>
    <w:rsid w:val="00364A18"/>
    <w:rsid w:val="0039018F"/>
    <w:rsid w:val="003C2D0A"/>
    <w:rsid w:val="003E01B3"/>
    <w:rsid w:val="004227E5"/>
    <w:rsid w:val="00443E8F"/>
    <w:rsid w:val="004654BB"/>
    <w:rsid w:val="004661D1"/>
    <w:rsid w:val="00477A70"/>
    <w:rsid w:val="00482D52"/>
    <w:rsid w:val="00494839"/>
    <w:rsid w:val="004965A7"/>
    <w:rsid w:val="004D1907"/>
    <w:rsid w:val="004E785E"/>
    <w:rsid w:val="0050440B"/>
    <w:rsid w:val="00515B38"/>
    <w:rsid w:val="00522F52"/>
    <w:rsid w:val="00536D12"/>
    <w:rsid w:val="00553B46"/>
    <w:rsid w:val="00594BF8"/>
    <w:rsid w:val="005A77B1"/>
    <w:rsid w:val="00600DC2"/>
    <w:rsid w:val="0064422E"/>
    <w:rsid w:val="00652391"/>
    <w:rsid w:val="00667B64"/>
    <w:rsid w:val="00671B9B"/>
    <w:rsid w:val="006925A7"/>
    <w:rsid w:val="006A742E"/>
    <w:rsid w:val="006B345D"/>
    <w:rsid w:val="006E3B64"/>
    <w:rsid w:val="00706825"/>
    <w:rsid w:val="00723B12"/>
    <w:rsid w:val="00735D1D"/>
    <w:rsid w:val="00765A33"/>
    <w:rsid w:val="0076651D"/>
    <w:rsid w:val="00767C4E"/>
    <w:rsid w:val="007752ED"/>
    <w:rsid w:val="007C2792"/>
    <w:rsid w:val="007E02AD"/>
    <w:rsid w:val="007F55FB"/>
    <w:rsid w:val="00800184"/>
    <w:rsid w:val="008A758D"/>
    <w:rsid w:val="008C6888"/>
    <w:rsid w:val="008C69DD"/>
    <w:rsid w:val="0090124F"/>
    <w:rsid w:val="00903F59"/>
    <w:rsid w:val="00904153"/>
    <w:rsid w:val="00914B2E"/>
    <w:rsid w:val="00917903"/>
    <w:rsid w:val="00931C72"/>
    <w:rsid w:val="00934A41"/>
    <w:rsid w:val="00941E62"/>
    <w:rsid w:val="00944A6D"/>
    <w:rsid w:val="00967711"/>
    <w:rsid w:val="00991E3C"/>
    <w:rsid w:val="009F0A5C"/>
    <w:rsid w:val="00A14113"/>
    <w:rsid w:val="00A33A91"/>
    <w:rsid w:val="00AA395E"/>
    <w:rsid w:val="00AB32C0"/>
    <w:rsid w:val="00AC6A7D"/>
    <w:rsid w:val="00AF7CB0"/>
    <w:rsid w:val="00B85540"/>
    <w:rsid w:val="00BB17DA"/>
    <w:rsid w:val="00BC4536"/>
    <w:rsid w:val="00BD10F9"/>
    <w:rsid w:val="00BD32C3"/>
    <w:rsid w:val="00BE16AD"/>
    <w:rsid w:val="00BE4F60"/>
    <w:rsid w:val="00C67B8D"/>
    <w:rsid w:val="00C70B15"/>
    <w:rsid w:val="00C869E2"/>
    <w:rsid w:val="00CA5D9D"/>
    <w:rsid w:val="00CA6F93"/>
    <w:rsid w:val="00CB04B4"/>
    <w:rsid w:val="00CC2353"/>
    <w:rsid w:val="00CE7746"/>
    <w:rsid w:val="00D1272A"/>
    <w:rsid w:val="00D250DA"/>
    <w:rsid w:val="00D344B2"/>
    <w:rsid w:val="00D56C5C"/>
    <w:rsid w:val="00D71B9D"/>
    <w:rsid w:val="00D92884"/>
    <w:rsid w:val="00DC12BC"/>
    <w:rsid w:val="00DD7CA4"/>
    <w:rsid w:val="00DE562C"/>
    <w:rsid w:val="00E15046"/>
    <w:rsid w:val="00E55773"/>
    <w:rsid w:val="00E60243"/>
    <w:rsid w:val="00ED2A33"/>
    <w:rsid w:val="00EF4681"/>
    <w:rsid w:val="00F06530"/>
    <w:rsid w:val="00F84A2D"/>
    <w:rsid w:val="00FE7226"/>
    <w:rsid w:val="00FF163B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22CDB"/>
  <w15:docId w15:val="{7D42A8A8-A0B8-4E3D-9F84-C7A7E27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3F5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150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504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150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504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Ahmet SELAMOĞLU</dc:creator>
  <cp:lastModifiedBy>Betül KARAALİ ARIÇİÇEK</cp:lastModifiedBy>
  <cp:revision>2</cp:revision>
  <dcterms:created xsi:type="dcterms:W3CDTF">2022-03-28T13:23:00Z</dcterms:created>
  <dcterms:modified xsi:type="dcterms:W3CDTF">2022-03-28T13:23:00Z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2021-12-04T00:00:00Z</vt:filetime>
  </property>
</Properties>
</file>