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780" w14:textId="3C80C114" w:rsidR="002B7D89" w:rsidRPr="00B379DC" w:rsidRDefault="00000000" w:rsidP="00B379DC">
      <w:pPr>
        <w:ind w:left="720" w:hanging="360"/>
        <w:jc w:val="center"/>
        <w:rPr>
          <w:rFonts w:cstheme="minorHAnsi"/>
          <w:sz w:val="24"/>
          <w:szCs w:val="24"/>
        </w:rPr>
      </w:pPr>
      <w:r w:rsidRPr="00B379DC">
        <w:rPr>
          <w:rFonts w:cstheme="minorHAnsi"/>
          <w:noProof/>
          <w:sz w:val="24"/>
          <w:szCs w:val="24"/>
        </w:rPr>
        <w:drawing>
          <wp:inline distT="0" distB="0" distL="114300" distR="114300" wp14:anchorId="1B6D1BB0" wp14:editId="79146165">
            <wp:extent cx="967408" cy="487591"/>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975111" cy="491473"/>
                    </a:xfrm>
                    <a:prstGeom prst="rect">
                      <a:avLst/>
                    </a:prstGeom>
                    <a:noFill/>
                    <a:ln>
                      <a:noFill/>
                    </a:ln>
                  </pic:spPr>
                </pic:pic>
              </a:graphicData>
            </a:graphic>
          </wp:inline>
        </w:drawing>
      </w:r>
      <w:r w:rsidRPr="00B379DC">
        <w:rPr>
          <w:rFonts w:cstheme="minorHAnsi"/>
          <w:noProof/>
          <w:sz w:val="24"/>
          <w:szCs w:val="24"/>
        </w:rPr>
        <w:drawing>
          <wp:inline distT="0" distB="0" distL="114300" distR="114300" wp14:anchorId="005DA6D0" wp14:editId="50D41040">
            <wp:extent cx="1616765" cy="46107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1625925" cy="463684"/>
                    </a:xfrm>
                    <a:prstGeom prst="rect">
                      <a:avLst/>
                    </a:prstGeom>
                    <a:noFill/>
                    <a:ln>
                      <a:noFill/>
                    </a:ln>
                  </pic:spPr>
                </pic:pic>
              </a:graphicData>
            </a:graphic>
          </wp:inline>
        </w:drawing>
      </w:r>
      <w:r w:rsidRPr="00B379DC">
        <w:rPr>
          <w:rFonts w:cstheme="minorHAnsi"/>
          <w:noProof/>
          <w:sz w:val="24"/>
          <w:szCs w:val="24"/>
        </w:rPr>
        <w:drawing>
          <wp:inline distT="0" distB="0" distL="114300" distR="114300" wp14:anchorId="4367533B" wp14:editId="3E9C49DA">
            <wp:extent cx="689113" cy="381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693336" cy="383903"/>
                    </a:xfrm>
                    <a:prstGeom prst="rect">
                      <a:avLst/>
                    </a:prstGeom>
                    <a:noFill/>
                    <a:ln>
                      <a:noFill/>
                    </a:ln>
                  </pic:spPr>
                </pic:pic>
              </a:graphicData>
            </a:graphic>
          </wp:inline>
        </w:drawing>
      </w:r>
      <w:r w:rsidRPr="00B379DC">
        <w:rPr>
          <w:rFonts w:cstheme="minorHAnsi"/>
          <w:noProof/>
          <w:sz w:val="24"/>
          <w:szCs w:val="24"/>
        </w:rPr>
        <w:drawing>
          <wp:inline distT="0" distB="0" distL="114300" distR="114300" wp14:anchorId="4A5B35F9" wp14:editId="0B943BE4">
            <wp:extent cx="771869" cy="4041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775305" cy="405990"/>
                    </a:xfrm>
                    <a:prstGeom prst="rect">
                      <a:avLst/>
                    </a:prstGeom>
                    <a:noFill/>
                    <a:ln>
                      <a:noFill/>
                    </a:ln>
                  </pic:spPr>
                </pic:pic>
              </a:graphicData>
            </a:graphic>
          </wp:inline>
        </w:drawing>
      </w:r>
    </w:p>
    <w:p w14:paraId="6FEBA790" w14:textId="77777777" w:rsidR="00B379DC" w:rsidRDefault="00B379DC" w:rsidP="00B379DC">
      <w:pPr>
        <w:ind w:left="720" w:hanging="360"/>
        <w:jc w:val="center"/>
        <w:rPr>
          <w:rFonts w:eastAsia="TimesNewRomanPS-BoldMT" w:cstheme="minorHAnsi"/>
          <w:b/>
          <w:bCs/>
          <w:color w:val="000000"/>
          <w:sz w:val="24"/>
          <w:szCs w:val="24"/>
          <w:lang w:eastAsia="zh-CN" w:bidi="ar"/>
        </w:rPr>
      </w:pPr>
    </w:p>
    <w:p w14:paraId="7B493623" w14:textId="093FCEC2" w:rsidR="002B7D89" w:rsidRPr="00B379DC" w:rsidRDefault="00000000" w:rsidP="00B379DC">
      <w:pPr>
        <w:ind w:left="720" w:hanging="360"/>
        <w:jc w:val="center"/>
        <w:rPr>
          <w:rFonts w:cstheme="minorHAnsi"/>
          <w:sz w:val="24"/>
          <w:szCs w:val="24"/>
        </w:rPr>
      </w:pPr>
      <w:r w:rsidRPr="00B379DC">
        <w:rPr>
          <w:rFonts w:eastAsia="TimesNewRomanPS-BoldMT" w:cstheme="minorHAnsi"/>
          <w:b/>
          <w:bCs/>
          <w:color w:val="000000"/>
          <w:sz w:val="24"/>
          <w:szCs w:val="24"/>
          <w:lang w:eastAsia="zh-CN" w:bidi="ar"/>
        </w:rPr>
        <w:t xml:space="preserve">STAJ HAREKETLİLİĞİ </w:t>
      </w:r>
      <w:r w:rsidRPr="00B379DC">
        <w:rPr>
          <w:rFonts w:eastAsia="TimesNewRomanPS-BoldMT" w:cstheme="minorHAnsi"/>
          <w:b/>
          <w:bCs/>
          <w:color w:val="000000"/>
          <w:sz w:val="24"/>
          <w:szCs w:val="24"/>
          <w:lang w:val="en-US" w:eastAsia="zh-CN" w:bidi="ar"/>
        </w:rPr>
        <w:t>HAREKETLİLİĞ</w:t>
      </w:r>
      <w:r w:rsidRPr="00B379DC">
        <w:rPr>
          <w:rFonts w:eastAsia="TimesNewRomanPS-BoldMT" w:cstheme="minorHAnsi"/>
          <w:b/>
          <w:bCs/>
          <w:color w:val="000000"/>
          <w:sz w:val="24"/>
          <w:szCs w:val="24"/>
          <w:lang w:eastAsia="zh-CN" w:bidi="ar"/>
        </w:rPr>
        <w:t>İ KILAVUZU</w:t>
      </w:r>
    </w:p>
    <w:p w14:paraId="42AEE289" w14:textId="77777777" w:rsidR="002B7D89" w:rsidRPr="00B379DC" w:rsidRDefault="002B7D89">
      <w:pPr>
        <w:ind w:left="720" w:hanging="360"/>
        <w:rPr>
          <w:rFonts w:cstheme="minorHAnsi"/>
          <w:sz w:val="24"/>
          <w:szCs w:val="24"/>
        </w:rPr>
      </w:pPr>
    </w:p>
    <w:p w14:paraId="4A358B7E" w14:textId="77777777" w:rsidR="002B7D89" w:rsidRPr="00B379DC" w:rsidRDefault="00000000">
      <w:pPr>
        <w:ind w:left="720" w:hanging="360"/>
        <w:rPr>
          <w:rFonts w:cstheme="minorHAnsi"/>
          <w:sz w:val="24"/>
          <w:szCs w:val="24"/>
        </w:rPr>
      </w:pPr>
      <w:r w:rsidRPr="00B379DC">
        <w:rPr>
          <w:rFonts w:cstheme="minorHAnsi"/>
          <w:noProof/>
          <w:sz w:val="24"/>
          <w:szCs w:val="24"/>
        </w:rPr>
        <w:drawing>
          <wp:inline distT="0" distB="0" distL="0" distR="0" wp14:anchorId="3344FD85" wp14:editId="397EC192">
            <wp:extent cx="4642339" cy="2438400"/>
            <wp:effectExtent l="0" t="0" r="0"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CA636E" w14:textId="77777777" w:rsidR="002B7D89" w:rsidRPr="00B379DC" w:rsidRDefault="002B7D89" w:rsidP="000D6DA9">
      <w:pPr>
        <w:rPr>
          <w:rFonts w:cstheme="minorHAnsi"/>
          <w:sz w:val="24"/>
          <w:szCs w:val="24"/>
        </w:rPr>
      </w:pPr>
    </w:p>
    <w:p w14:paraId="21555CC3" w14:textId="77777777" w:rsidR="002B7D89" w:rsidRPr="00B379DC" w:rsidRDefault="00000000">
      <w:pPr>
        <w:rPr>
          <w:rFonts w:cstheme="minorHAnsi"/>
          <w:sz w:val="24"/>
          <w:szCs w:val="24"/>
        </w:rPr>
      </w:pPr>
      <w:r w:rsidRPr="00B379DC">
        <w:rPr>
          <w:rFonts w:cstheme="minorHAnsi"/>
          <w:b/>
          <w:bCs/>
          <w:sz w:val="24"/>
          <w:szCs w:val="24"/>
        </w:rPr>
        <w:t xml:space="preserve">Önemli: </w:t>
      </w:r>
      <w:r w:rsidRPr="00B379DC">
        <w:rPr>
          <w:rFonts w:cstheme="minorHAnsi"/>
          <w:sz w:val="24"/>
          <w:szCs w:val="24"/>
        </w:rPr>
        <w:t>Bu kılavuzda sunulan bilgilerin sizin tarafından dikkatle okunması gerekir. Sorularınız için erasmus@fbu.edu.tr adresine e-posta gönderebilirsiniz.</w:t>
      </w:r>
    </w:p>
    <w:p w14:paraId="0A0A4D8C" w14:textId="77777777" w:rsidR="002B7D89" w:rsidRPr="00B379DC" w:rsidRDefault="00000000">
      <w:pPr>
        <w:pStyle w:val="ListeParagraf"/>
        <w:numPr>
          <w:ilvl w:val="0"/>
          <w:numId w:val="1"/>
        </w:numPr>
        <w:rPr>
          <w:rFonts w:cstheme="minorHAnsi"/>
          <w:b/>
          <w:bCs/>
          <w:sz w:val="24"/>
          <w:szCs w:val="24"/>
        </w:rPr>
      </w:pPr>
      <w:r w:rsidRPr="00B379DC">
        <w:rPr>
          <w:rFonts w:cstheme="minorHAnsi"/>
          <w:b/>
          <w:bCs/>
          <w:sz w:val="24"/>
          <w:szCs w:val="24"/>
        </w:rPr>
        <w:t>Adım: Vize Süreci</w:t>
      </w:r>
    </w:p>
    <w:p w14:paraId="484D9ECB" w14:textId="77777777" w:rsidR="002B7D89" w:rsidRPr="00B379DC" w:rsidRDefault="00000000">
      <w:pPr>
        <w:rPr>
          <w:rFonts w:cstheme="minorHAnsi"/>
          <w:b/>
          <w:bCs/>
          <w:sz w:val="24"/>
          <w:szCs w:val="24"/>
        </w:rPr>
      </w:pPr>
      <w:r w:rsidRPr="00B379DC">
        <w:rPr>
          <w:rFonts w:cstheme="minorHAnsi"/>
          <w:b/>
          <w:bCs/>
          <w:sz w:val="24"/>
          <w:szCs w:val="24"/>
        </w:rPr>
        <w:t>Pasaport</w:t>
      </w:r>
    </w:p>
    <w:p w14:paraId="64D1AEA8" w14:textId="3748BD0E" w:rsidR="002B7D89" w:rsidRPr="00B379DC" w:rsidRDefault="00000000">
      <w:pPr>
        <w:rPr>
          <w:rFonts w:cstheme="minorHAnsi"/>
          <w:sz w:val="24"/>
          <w:szCs w:val="24"/>
        </w:rPr>
      </w:pPr>
      <w:r w:rsidRPr="00B379DC">
        <w:rPr>
          <w:rFonts w:cstheme="minorHAnsi"/>
          <w:sz w:val="24"/>
          <w:szCs w:val="24"/>
        </w:rPr>
        <w:t xml:space="preserve">Eğer </w:t>
      </w:r>
      <w:r w:rsidR="001B65EB" w:rsidRPr="00B379DC">
        <w:rPr>
          <w:rFonts w:cstheme="minorHAnsi"/>
          <w:sz w:val="24"/>
          <w:szCs w:val="24"/>
        </w:rPr>
        <w:t xml:space="preserve">bir pasaporta sahip değilseniz pasaport başvurusunda bulunmalı ve pasaportunuz geldikten sonra vize sürecinizi başlatmalısınız. </w:t>
      </w:r>
    </w:p>
    <w:p w14:paraId="5B2645DC" w14:textId="77777777" w:rsidR="002B7D89" w:rsidRPr="00B379DC" w:rsidRDefault="00000000">
      <w:pPr>
        <w:rPr>
          <w:rFonts w:cstheme="minorHAnsi"/>
          <w:b/>
          <w:bCs/>
          <w:sz w:val="24"/>
          <w:szCs w:val="24"/>
        </w:rPr>
      </w:pPr>
      <w:r w:rsidRPr="00B379DC">
        <w:rPr>
          <w:rFonts w:cstheme="minorHAnsi"/>
          <w:b/>
          <w:bCs/>
          <w:sz w:val="24"/>
          <w:szCs w:val="24"/>
        </w:rPr>
        <w:t>Vize</w:t>
      </w:r>
    </w:p>
    <w:p w14:paraId="182D9DD9" w14:textId="63C32F9E" w:rsidR="002B7D89" w:rsidRPr="00B379DC" w:rsidRDefault="00000000">
      <w:pPr>
        <w:rPr>
          <w:rFonts w:eastAsia="SimSun" w:cstheme="minorHAnsi"/>
          <w:sz w:val="24"/>
          <w:szCs w:val="24"/>
        </w:rPr>
      </w:pPr>
      <w:r w:rsidRPr="00B379DC">
        <w:rPr>
          <w:rFonts w:cstheme="minorHAnsi"/>
          <w:sz w:val="24"/>
          <w:szCs w:val="24"/>
        </w:rPr>
        <w:t xml:space="preserve">Vize, seyahat ve ilgili tüm işlemler öğrencinin sorumluluğundadır. Vize başvuru süreçleri ve belgeler ile ilgili bilgileri konsolosluktan ya da konsolosluk tarafından yetkilendirilmiş firmalardan alabilirsiniz. Vize </w:t>
      </w:r>
      <w:r w:rsidR="001B65EB" w:rsidRPr="00B379DC">
        <w:rPr>
          <w:rFonts w:cstheme="minorHAnsi"/>
          <w:sz w:val="24"/>
          <w:szCs w:val="24"/>
        </w:rPr>
        <w:t>s</w:t>
      </w:r>
      <w:r w:rsidRPr="00B379DC">
        <w:rPr>
          <w:rFonts w:cstheme="minorHAnsi"/>
          <w:sz w:val="24"/>
          <w:szCs w:val="24"/>
        </w:rPr>
        <w:t>ürecin</w:t>
      </w:r>
      <w:r w:rsidR="001B65EB" w:rsidRPr="00B379DC">
        <w:rPr>
          <w:rFonts w:cstheme="minorHAnsi"/>
          <w:sz w:val="24"/>
          <w:szCs w:val="24"/>
        </w:rPr>
        <w:t>izi, hareketliliğe</w:t>
      </w:r>
      <w:r w:rsidRPr="00B379DC">
        <w:rPr>
          <w:rFonts w:cstheme="minorHAnsi"/>
          <w:sz w:val="24"/>
          <w:szCs w:val="24"/>
        </w:rPr>
        <w:t xml:space="preserve"> gitmeniz kesinleştiği zaman </w:t>
      </w:r>
      <w:r w:rsidR="005608C2" w:rsidRPr="00B379DC">
        <w:rPr>
          <w:rFonts w:cstheme="minorHAnsi"/>
          <w:sz w:val="24"/>
          <w:szCs w:val="24"/>
        </w:rPr>
        <w:t>ve vize işlem süresini dikkate alarak başlatmalısınız.</w:t>
      </w:r>
      <w:r w:rsidRPr="00B379DC">
        <w:rPr>
          <w:rFonts w:cstheme="minorHAnsi"/>
          <w:sz w:val="24"/>
          <w:szCs w:val="24"/>
        </w:rPr>
        <w:t xml:space="preserve"> </w:t>
      </w:r>
      <w:r w:rsidR="005608C2" w:rsidRPr="00B379DC">
        <w:rPr>
          <w:rFonts w:eastAsia="SimSun" w:cstheme="minorHAnsi"/>
          <w:sz w:val="24"/>
          <w:szCs w:val="24"/>
        </w:rPr>
        <w:t>Talep etmeniz durumunda</w:t>
      </w:r>
      <w:r w:rsidRPr="00B379DC">
        <w:rPr>
          <w:rFonts w:eastAsia="SimSun" w:cstheme="minorHAnsi"/>
          <w:sz w:val="24"/>
          <w:szCs w:val="24"/>
        </w:rPr>
        <w:t xml:space="preserve"> vize destek yazıs</w:t>
      </w:r>
      <w:r w:rsidR="005608C2" w:rsidRPr="00B379DC">
        <w:rPr>
          <w:rFonts w:eastAsia="SimSun" w:cstheme="minorHAnsi"/>
          <w:sz w:val="24"/>
          <w:szCs w:val="24"/>
        </w:rPr>
        <w:t>ını Uluslararası İlişkiler Direktörlüğünden alabilirsiniz</w:t>
      </w:r>
      <w:r w:rsidRPr="00B379DC">
        <w:rPr>
          <w:rFonts w:eastAsia="SimSun" w:cstheme="minorHAnsi"/>
          <w:sz w:val="24"/>
          <w:szCs w:val="24"/>
        </w:rPr>
        <w:t>.</w:t>
      </w:r>
    </w:p>
    <w:p w14:paraId="290D3C4A" w14:textId="77777777" w:rsidR="002B7D89" w:rsidRPr="00B379DC" w:rsidRDefault="00000000">
      <w:pPr>
        <w:pStyle w:val="ListeParagraf"/>
        <w:numPr>
          <w:ilvl w:val="0"/>
          <w:numId w:val="1"/>
        </w:numPr>
        <w:rPr>
          <w:rFonts w:cstheme="minorHAnsi"/>
          <w:b/>
          <w:bCs/>
          <w:sz w:val="24"/>
          <w:szCs w:val="24"/>
        </w:rPr>
      </w:pPr>
      <w:r w:rsidRPr="00B379DC">
        <w:rPr>
          <w:rFonts w:cstheme="minorHAnsi"/>
          <w:b/>
          <w:bCs/>
          <w:sz w:val="24"/>
          <w:szCs w:val="24"/>
        </w:rPr>
        <w:t>Adım: Hareketlik Öncesi</w:t>
      </w:r>
    </w:p>
    <w:p w14:paraId="7BCEAE08" w14:textId="77777777" w:rsidR="002B7D89" w:rsidRPr="00B379DC" w:rsidRDefault="00000000">
      <w:pPr>
        <w:rPr>
          <w:rFonts w:cstheme="minorHAnsi"/>
          <w:b/>
          <w:bCs/>
          <w:sz w:val="24"/>
          <w:szCs w:val="24"/>
        </w:rPr>
      </w:pPr>
      <w:r w:rsidRPr="00B379DC">
        <w:rPr>
          <w:rFonts w:cstheme="minorHAnsi"/>
          <w:b/>
          <w:bCs/>
          <w:sz w:val="24"/>
          <w:szCs w:val="24"/>
        </w:rPr>
        <w:t xml:space="preserve">Staj Hareketliliği İçin Öğrenim Anlaşması </w:t>
      </w:r>
    </w:p>
    <w:p w14:paraId="195F6200" w14:textId="77777777" w:rsidR="00B379DC" w:rsidRDefault="00000000">
      <w:pPr>
        <w:rPr>
          <w:rFonts w:cstheme="minorHAnsi"/>
          <w:sz w:val="24"/>
          <w:szCs w:val="24"/>
        </w:rPr>
      </w:pPr>
      <w:r w:rsidRPr="00B379DC">
        <w:rPr>
          <w:rFonts w:cstheme="minorHAnsi"/>
          <w:sz w:val="24"/>
          <w:szCs w:val="24"/>
        </w:rPr>
        <w:t xml:space="preserve">Hareketlilik öncesinde öğrencilerin staj hareketliliği için öğrenim anlaşması hazırlaması gerekmektedir. Staj hareketliliği için öğrenim anlaşması, stajın nerde yapılacağı, hangi tarihlerde olacağı, neler yapılacağını gösteren anlaşmadır. </w:t>
      </w:r>
      <w:r w:rsidR="005608C2" w:rsidRPr="00B379DC">
        <w:rPr>
          <w:rFonts w:cstheme="minorHAnsi"/>
          <w:sz w:val="24"/>
          <w:szCs w:val="24"/>
        </w:rPr>
        <w:t xml:space="preserve">Bu anlaşma öğrenci, iş veren ve bölüm erasmus koordinatörü tarafından imzalanmalıdır. Form doldurma sürecinde bölümden ve uluslararası ilişkiler direktörlüğünden destek alabilirsiniz. </w:t>
      </w:r>
    </w:p>
    <w:p w14:paraId="76BACB36" w14:textId="26F4D36A" w:rsidR="002B7D89" w:rsidRPr="00B379DC" w:rsidRDefault="00000000">
      <w:pPr>
        <w:rPr>
          <w:rFonts w:eastAsia="SimSun" w:cstheme="minorHAnsi"/>
          <w:b/>
          <w:bCs/>
          <w:sz w:val="24"/>
          <w:szCs w:val="24"/>
        </w:rPr>
      </w:pPr>
      <w:r w:rsidRPr="00B379DC">
        <w:rPr>
          <w:rFonts w:eastAsia="SimSun" w:cstheme="minorHAnsi"/>
          <w:b/>
          <w:bCs/>
          <w:sz w:val="24"/>
          <w:szCs w:val="24"/>
        </w:rPr>
        <w:lastRenderedPageBreak/>
        <w:t>Hibe Sözleşmesi ve Ofise Teslim Edilmesi Gereken Belgeler</w:t>
      </w:r>
    </w:p>
    <w:p w14:paraId="7712C030" w14:textId="01979B45" w:rsidR="002B7D89" w:rsidRPr="00B379DC" w:rsidRDefault="00000000">
      <w:pPr>
        <w:rPr>
          <w:rFonts w:eastAsia="SimSun" w:cstheme="minorHAnsi"/>
          <w:sz w:val="24"/>
          <w:szCs w:val="24"/>
        </w:rPr>
      </w:pPr>
      <w:r w:rsidRPr="00B379DC">
        <w:rPr>
          <w:rFonts w:eastAsia="SimSun" w:cstheme="minorHAnsi"/>
          <w:sz w:val="24"/>
          <w:szCs w:val="24"/>
        </w:rPr>
        <w:t xml:space="preserve">Hareketlilik başlamadan en az 15 gün önce aşağıdaki belgelerin eksiksiz olarak </w:t>
      </w:r>
      <w:r w:rsidR="005608C2" w:rsidRPr="00B379DC">
        <w:rPr>
          <w:rFonts w:eastAsia="SimSun" w:cstheme="minorHAnsi"/>
          <w:sz w:val="24"/>
          <w:szCs w:val="24"/>
        </w:rPr>
        <w:t>Uluslararası İlişkiler Direktörlüğüne</w:t>
      </w:r>
      <w:r w:rsidRPr="00B379DC">
        <w:rPr>
          <w:rFonts w:eastAsia="SimSun" w:cstheme="minorHAnsi"/>
          <w:sz w:val="24"/>
          <w:szCs w:val="24"/>
        </w:rPr>
        <w:t xml:space="preserve"> teslim edilmesi gerekmektedir. Hareketliliğe katılacak olan her öğrencinin (hibeli ya da </w:t>
      </w:r>
      <w:proofErr w:type="spellStart"/>
      <w:r w:rsidRPr="00B379DC">
        <w:rPr>
          <w:rFonts w:eastAsia="SimSun" w:cstheme="minorHAnsi"/>
          <w:sz w:val="24"/>
          <w:szCs w:val="24"/>
        </w:rPr>
        <w:t>hibesiz</w:t>
      </w:r>
      <w:proofErr w:type="spellEnd"/>
      <w:r w:rsidRPr="00B379DC">
        <w:rPr>
          <w:rFonts w:eastAsia="SimSun" w:cstheme="minorHAnsi"/>
          <w:sz w:val="24"/>
          <w:szCs w:val="24"/>
        </w:rPr>
        <w:t xml:space="preserve">) bu belgeleri zamanında teslim etmesi ve hibe sözleşmesini imzalaması gerekmektedir. Aksi halde hareketlilik geçersiz sayılacaktır. </w:t>
      </w:r>
    </w:p>
    <w:p w14:paraId="2563EF18" w14:textId="79EF7DA4" w:rsidR="002B7D89" w:rsidRPr="00B379DC" w:rsidRDefault="00000000" w:rsidP="001B65EB">
      <w:pPr>
        <w:rPr>
          <w:rFonts w:eastAsia="SimSun" w:cstheme="minorHAnsi"/>
          <w:sz w:val="24"/>
          <w:szCs w:val="24"/>
        </w:rPr>
      </w:pPr>
      <w:r w:rsidRPr="00B379DC">
        <w:rPr>
          <w:rFonts w:eastAsia="SimSun" w:cstheme="minorHAnsi"/>
          <w:sz w:val="24"/>
          <w:szCs w:val="24"/>
        </w:rPr>
        <w:t>-</w:t>
      </w:r>
      <w:r w:rsidR="001B65EB" w:rsidRPr="00B379DC">
        <w:rPr>
          <w:rFonts w:eastAsia="SimSun" w:cstheme="minorHAnsi"/>
          <w:sz w:val="24"/>
          <w:szCs w:val="24"/>
        </w:rPr>
        <w:t xml:space="preserve"> </w:t>
      </w:r>
      <w:r w:rsidRPr="00B379DC">
        <w:rPr>
          <w:rFonts w:eastAsia="SimSun" w:cstheme="minorHAnsi"/>
          <w:sz w:val="24"/>
          <w:szCs w:val="24"/>
        </w:rPr>
        <w:t>Staj yapacağınız yerden Davet Mektubu (</w:t>
      </w:r>
      <w:proofErr w:type="spellStart"/>
      <w:r w:rsidRPr="00B379DC">
        <w:rPr>
          <w:rFonts w:eastAsia="SimSun" w:cstheme="minorHAnsi"/>
          <w:sz w:val="24"/>
          <w:szCs w:val="24"/>
        </w:rPr>
        <w:t>Acceptance</w:t>
      </w:r>
      <w:proofErr w:type="spellEnd"/>
      <w:r w:rsidRPr="00B379DC">
        <w:rPr>
          <w:rFonts w:eastAsia="SimSun" w:cstheme="minorHAnsi"/>
          <w:sz w:val="24"/>
          <w:szCs w:val="24"/>
        </w:rPr>
        <w:t xml:space="preserve"> </w:t>
      </w:r>
      <w:proofErr w:type="spellStart"/>
      <w:r w:rsidRPr="00B379DC">
        <w:rPr>
          <w:rFonts w:eastAsia="SimSun" w:cstheme="minorHAnsi"/>
          <w:sz w:val="24"/>
          <w:szCs w:val="24"/>
        </w:rPr>
        <w:t>Letter</w:t>
      </w:r>
      <w:proofErr w:type="spellEnd"/>
      <w:r w:rsidRPr="00B379DC">
        <w:rPr>
          <w:rFonts w:eastAsia="SimSun" w:cstheme="minorHAnsi"/>
          <w:sz w:val="24"/>
          <w:szCs w:val="24"/>
        </w:rPr>
        <w:t>)</w:t>
      </w:r>
    </w:p>
    <w:p w14:paraId="05D836BA" w14:textId="0C5B23D2" w:rsidR="002B7D89" w:rsidRPr="00B379DC" w:rsidRDefault="00000000">
      <w:pPr>
        <w:rPr>
          <w:rFonts w:eastAsia="SimSun" w:cstheme="minorHAnsi"/>
          <w:sz w:val="24"/>
          <w:szCs w:val="24"/>
        </w:rPr>
      </w:pPr>
      <w:r w:rsidRPr="00B379DC">
        <w:rPr>
          <w:rFonts w:eastAsia="SimSun" w:cstheme="minorHAnsi"/>
          <w:sz w:val="24"/>
          <w:szCs w:val="24"/>
        </w:rPr>
        <w:t>- Tüm taraflar tarafından imzalanmış staj hareketliliği için öğrenim sözleşmesi</w:t>
      </w:r>
    </w:p>
    <w:p w14:paraId="039B4C22" w14:textId="716A83B0" w:rsidR="00AE62D8" w:rsidRPr="00B379DC" w:rsidRDefault="00AE62D8">
      <w:pPr>
        <w:rPr>
          <w:rFonts w:eastAsia="SimSun" w:cstheme="minorHAnsi"/>
          <w:sz w:val="24"/>
          <w:szCs w:val="24"/>
        </w:rPr>
      </w:pPr>
      <w:r w:rsidRPr="00B379DC">
        <w:rPr>
          <w:rFonts w:eastAsia="SimSun" w:cstheme="minorHAnsi"/>
          <w:sz w:val="24"/>
          <w:szCs w:val="24"/>
        </w:rPr>
        <w:t>- Fakülte yönetim kurulu kararı (staj hareketliliği için)</w:t>
      </w:r>
    </w:p>
    <w:p w14:paraId="52B82A3A" w14:textId="7D76CE78" w:rsidR="002B7D89" w:rsidRPr="00B379DC" w:rsidRDefault="00000000">
      <w:pPr>
        <w:rPr>
          <w:rFonts w:eastAsia="SimSun" w:cstheme="minorHAnsi"/>
          <w:sz w:val="24"/>
          <w:szCs w:val="24"/>
        </w:rPr>
      </w:pPr>
      <w:r w:rsidRPr="00B379DC">
        <w:rPr>
          <w:rFonts w:eastAsia="SimSun" w:cstheme="minorHAnsi"/>
          <w:sz w:val="24"/>
          <w:szCs w:val="24"/>
        </w:rPr>
        <w:t>- TEB Bankası Euro Hesabı (öğrenci adına açılmış olmalıdır)</w:t>
      </w:r>
    </w:p>
    <w:p w14:paraId="7E38D6CC" w14:textId="79EF5CB8" w:rsidR="002B7D89" w:rsidRPr="00B379DC" w:rsidRDefault="00000000">
      <w:pPr>
        <w:rPr>
          <w:rFonts w:eastAsia="SimSun" w:cstheme="minorHAnsi"/>
          <w:sz w:val="24"/>
          <w:szCs w:val="24"/>
        </w:rPr>
      </w:pPr>
      <w:r w:rsidRPr="00B379DC">
        <w:rPr>
          <w:rFonts w:eastAsia="SimSun" w:cstheme="minorHAnsi"/>
          <w:sz w:val="24"/>
          <w:szCs w:val="24"/>
        </w:rPr>
        <w:t xml:space="preserve">- Sağlık Sigortası </w:t>
      </w:r>
      <w:r w:rsidR="005608C2" w:rsidRPr="00B379DC">
        <w:rPr>
          <w:rFonts w:eastAsia="SimSun" w:cstheme="minorHAnsi"/>
          <w:sz w:val="24"/>
          <w:szCs w:val="24"/>
        </w:rPr>
        <w:t>(Kaza ve Mesuliyet sigortası içermeli)</w:t>
      </w:r>
    </w:p>
    <w:p w14:paraId="2ADB0E89" w14:textId="6EC50616" w:rsidR="002B7D89" w:rsidRPr="00B379DC" w:rsidRDefault="00000000">
      <w:pPr>
        <w:rPr>
          <w:rFonts w:eastAsia="SimSun" w:cstheme="minorHAnsi"/>
          <w:sz w:val="24"/>
          <w:szCs w:val="24"/>
        </w:rPr>
      </w:pPr>
      <w:r w:rsidRPr="00B379DC">
        <w:rPr>
          <w:rFonts w:eastAsia="SimSun" w:cstheme="minorHAnsi"/>
          <w:sz w:val="24"/>
          <w:szCs w:val="24"/>
        </w:rPr>
        <w:t>- Hibe sözleşmesi ve ekleri (genel şartlar, öğrenci beyannamesi)</w:t>
      </w:r>
      <w:r w:rsidR="005608C2" w:rsidRPr="00B379DC">
        <w:rPr>
          <w:rFonts w:eastAsia="SimSun" w:cstheme="minorHAnsi"/>
          <w:sz w:val="24"/>
          <w:szCs w:val="24"/>
        </w:rPr>
        <w:t xml:space="preserve"> </w:t>
      </w:r>
      <w:r w:rsidRPr="00B379DC">
        <w:rPr>
          <w:rFonts w:eastAsia="SimSun" w:cstheme="minorHAnsi"/>
          <w:sz w:val="24"/>
          <w:szCs w:val="24"/>
        </w:rPr>
        <w:t>**Sözleşme ofiste hazırlanacak ve öğrenci tarafından imzalanacaktır.</w:t>
      </w:r>
    </w:p>
    <w:p w14:paraId="30C95EA9" w14:textId="000A4F3A" w:rsidR="002B7D89" w:rsidRPr="00B379DC" w:rsidRDefault="00000000">
      <w:pPr>
        <w:autoSpaceDE w:val="0"/>
        <w:autoSpaceDN w:val="0"/>
        <w:adjustRightInd w:val="0"/>
        <w:spacing w:after="0" w:line="240" w:lineRule="auto"/>
        <w:rPr>
          <w:rFonts w:cstheme="minorHAnsi"/>
          <w:sz w:val="24"/>
          <w:szCs w:val="24"/>
        </w:rPr>
      </w:pPr>
      <w:r w:rsidRPr="00B379DC">
        <w:rPr>
          <w:rFonts w:cstheme="minorHAnsi"/>
          <w:sz w:val="24"/>
          <w:szCs w:val="24"/>
        </w:rPr>
        <w:t xml:space="preserve">- Pasaport </w:t>
      </w:r>
      <w:r w:rsidR="005608C2" w:rsidRPr="00B379DC">
        <w:rPr>
          <w:rFonts w:cstheme="minorHAnsi"/>
          <w:sz w:val="24"/>
          <w:szCs w:val="24"/>
        </w:rPr>
        <w:t xml:space="preserve">&amp; Vize </w:t>
      </w:r>
      <w:r w:rsidRPr="00B379DC">
        <w:rPr>
          <w:rFonts w:cstheme="minorHAnsi"/>
          <w:sz w:val="24"/>
          <w:szCs w:val="24"/>
        </w:rPr>
        <w:t>fotokopisi</w:t>
      </w:r>
    </w:p>
    <w:p w14:paraId="38413869" w14:textId="77777777" w:rsidR="002B7D89" w:rsidRPr="00B379DC" w:rsidRDefault="002B7D89">
      <w:pPr>
        <w:autoSpaceDE w:val="0"/>
        <w:autoSpaceDN w:val="0"/>
        <w:adjustRightInd w:val="0"/>
        <w:spacing w:after="0" w:line="240" w:lineRule="auto"/>
        <w:rPr>
          <w:rFonts w:cstheme="minorHAnsi"/>
          <w:sz w:val="24"/>
          <w:szCs w:val="24"/>
        </w:rPr>
      </w:pPr>
    </w:p>
    <w:p w14:paraId="64B70377" w14:textId="434FBAA6" w:rsidR="000D6DA9" w:rsidRPr="00B379DC" w:rsidRDefault="00000000" w:rsidP="000D6DA9">
      <w:pPr>
        <w:autoSpaceDE w:val="0"/>
        <w:autoSpaceDN w:val="0"/>
        <w:adjustRightInd w:val="0"/>
        <w:spacing w:after="0" w:line="240" w:lineRule="auto"/>
        <w:rPr>
          <w:rFonts w:cstheme="minorHAnsi"/>
          <w:sz w:val="24"/>
          <w:szCs w:val="24"/>
        </w:rPr>
      </w:pPr>
      <w:r w:rsidRPr="00B379DC">
        <w:rPr>
          <w:rFonts w:cstheme="minorHAnsi"/>
          <w:sz w:val="24"/>
          <w:szCs w:val="24"/>
        </w:rPr>
        <w:t>-</w:t>
      </w:r>
      <w:r w:rsidR="001B65EB" w:rsidRPr="00B379DC">
        <w:rPr>
          <w:rFonts w:cstheme="minorHAnsi"/>
          <w:sz w:val="24"/>
          <w:szCs w:val="24"/>
        </w:rPr>
        <w:t xml:space="preserve"> </w:t>
      </w:r>
      <w:proofErr w:type="gramStart"/>
      <w:r w:rsidRPr="00B379DC">
        <w:rPr>
          <w:rFonts w:cstheme="minorHAnsi"/>
          <w:sz w:val="24"/>
          <w:szCs w:val="24"/>
        </w:rPr>
        <w:t>%80</w:t>
      </w:r>
      <w:proofErr w:type="gramEnd"/>
      <w:r w:rsidRPr="00B379DC">
        <w:rPr>
          <w:rFonts w:cstheme="minorHAnsi"/>
          <w:sz w:val="24"/>
          <w:szCs w:val="24"/>
        </w:rPr>
        <w:t>’lik Hibe Ödeme Dekontu</w:t>
      </w:r>
    </w:p>
    <w:p w14:paraId="0EF4861B" w14:textId="77777777" w:rsidR="000D6DA9" w:rsidRPr="00B379DC" w:rsidRDefault="000D6DA9" w:rsidP="000D6DA9">
      <w:pPr>
        <w:autoSpaceDE w:val="0"/>
        <w:autoSpaceDN w:val="0"/>
        <w:adjustRightInd w:val="0"/>
        <w:spacing w:after="0" w:line="240" w:lineRule="auto"/>
        <w:rPr>
          <w:rFonts w:cstheme="minorHAnsi"/>
          <w:sz w:val="24"/>
          <w:szCs w:val="24"/>
        </w:rPr>
      </w:pPr>
    </w:p>
    <w:p w14:paraId="4636932E" w14:textId="77777777" w:rsidR="002B7D89" w:rsidRPr="00B379DC" w:rsidRDefault="00000000">
      <w:pPr>
        <w:rPr>
          <w:rFonts w:cstheme="minorHAnsi"/>
          <w:b/>
          <w:bCs/>
          <w:sz w:val="24"/>
          <w:szCs w:val="24"/>
        </w:rPr>
      </w:pPr>
      <w:r w:rsidRPr="00B379DC">
        <w:rPr>
          <w:rFonts w:cstheme="minorHAnsi"/>
          <w:b/>
          <w:bCs/>
          <w:sz w:val="24"/>
          <w:szCs w:val="24"/>
        </w:rPr>
        <w:t>Önemli Bilgiler:</w:t>
      </w:r>
    </w:p>
    <w:p w14:paraId="36B93895" w14:textId="77777777" w:rsidR="002B7D89" w:rsidRPr="00B379DC" w:rsidRDefault="00000000">
      <w:pPr>
        <w:rPr>
          <w:rFonts w:eastAsia="SimSun" w:cstheme="minorHAnsi"/>
          <w:sz w:val="24"/>
          <w:szCs w:val="24"/>
          <w:lang w:eastAsia="tr-TR"/>
        </w:rPr>
      </w:pPr>
      <w:r w:rsidRPr="00B379DC">
        <w:rPr>
          <w:rFonts w:eastAsia="SimSun" w:cstheme="minorHAnsi"/>
          <w:sz w:val="24"/>
          <w:szCs w:val="24"/>
          <w:lang w:eastAsia="tr-TR"/>
        </w:rPr>
        <w:t>Barınma, ulaşım, sağlık sigortası ve benzeri kişisel harcamalar sizin sorumluluğunuzdur.</w:t>
      </w:r>
    </w:p>
    <w:p w14:paraId="2CFC31D0" w14:textId="446F6C69" w:rsidR="002B7D89" w:rsidRPr="00B379DC" w:rsidRDefault="00000000">
      <w:pPr>
        <w:rPr>
          <w:rFonts w:cstheme="minorHAnsi"/>
          <w:sz w:val="24"/>
          <w:szCs w:val="24"/>
        </w:rPr>
      </w:pPr>
      <w:r w:rsidRPr="00B379DC">
        <w:rPr>
          <w:rFonts w:cstheme="minorHAnsi"/>
          <w:sz w:val="24"/>
          <w:szCs w:val="24"/>
        </w:rPr>
        <w:t>Öğrenci</w:t>
      </w:r>
      <w:r w:rsidR="005608C2" w:rsidRPr="00B379DC">
        <w:rPr>
          <w:rFonts w:cstheme="minorHAnsi"/>
          <w:sz w:val="24"/>
          <w:szCs w:val="24"/>
        </w:rPr>
        <w:t xml:space="preserve"> </w:t>
      </w:r>
      <w:r w:rsidRPr="00B379DC">
        <w:rPr>
          <w:rFonts w:cstheme="minorHAnsi"/>
          <w:b/>
          <w:bCs/>
          <w:sz w:val="24"/>
          <w:szCs w:val="24"/>
        </w:rPr>
        <w:t>Sağlık Sigortası</w:t>
      </w:r>
      <w:r w:rsidRPr="00B379DC">
        <w:rPr>
          <w:rFonts w:cstheme="minorHAnsi"/>
          <w:sz w:val="24"/>
          <w:szCs w:val="24"/>
        </w:rPr>
        <w:t xml:space="preserve"> yaptırmak zorundadır. Bu sigorta, öğrencinin gideceği ülkedeki sağlık kurumlarından alacağı tedavileri karşılamalıdır. Sadece Seyahat/Sağlık sigortası </w:t>
      </w:r>
      <w:r w:rsidR="005608C2" w:rsidRPr="00B379DC">
        <w:rPr>
          <w:rFonts w:cstheme="minorHAnsi"/>
          <w:sz w:val="24"/>
          <w:szCs w:val="24"/>
        </w:rPr>
        <w:t>yaptırılmamalıdır</w:t>
      </w:r>
      <w:r w:rsidRPr="00B379DC">
        <w:rPr>
          <w:rFonts w:cstheme="minorHAnsi"/>
          <w:sz w:val="24"/>
          <w:szCs w:val="24"/>
        </w:rPr>
        <w:t>. Kaza sigortasını ve Kişisel Sorumluk (Mesuliyet) Sigortası yaptır</w:t>
      </w:r>
      <w:r w:rsidR="005608C2" w:rsidRPr="00B379DC">
        <w:rPr>
          <w:rFonts w:cstheme="minorHAnsi"/>
          <w:sz w:val="24"/>
          <w:szCs w:val="24"/>
        </w:rPr>
        <w:t>ılması gerekmektedir</w:t>
      </w:r>
      <w:r w:rsidRPr="00B379DC">
        <w:rPr>
          <w:rFonts w:cstheme="minorHAnsi"/>
          <w:sz w:val="24"/>
          <w:szCs w:val="24"/>
        </w:rPr>
        <w:t xml:space="preserve">. Gerekli araştırmaları yapıp, sağlık sigortanızı </w:t>
      </w:r>
      <w:proofErr w:type="spellStart"/>
      <w:r w:rsidR="005608C2" w:rsidRPr="00B379DC">
        <w:rPr>
          <w:rFonts w:cstheme="minorHAnsi"/>
          <w:sz w:val="24"/>
          <w:szCs w:val="24"/>
        </w:rPr>
        <w:t>yaptımalısınız</w:t>
      </w:r>
      <w:proofErr w:type="spellEnd"/>
      <w:r w:rsidRPr="00B379DC">
        <w:rPr>
          <w:rFonts w:cstheme="minorHAnsi"/>
          <w:sz w:val="24"/>
          <w:szCs w:val="24"/>
        </w:rPr>
        <w:t xml:space="preserve">. </w:t>
      </w:r>
    </w:p>
    <w:p w14:paraId="620FB2EE" w14:textId="77777777" w:rsidR="002B7D89" w:rsidRPr="00B379DC" w:rsidRDefault="002B7D89">
      <w:pPr>
        <w:pStyle w:val="ListeParagraf"/>
        <w:ind w:left="0"/>
        <w:rPr>
          <w:rFonts w:cstheme="minorHAnsi"/>
          <w:sz w:val="24"/>
          <w:szCs w:val="24"/>
        </w:rPr>
      </w:pPr>
    </w:p>
    <w:p w14:paraId="0F504169" w14:textId="77777777" w:rsidR="002B7D89" w:rsidRPr="00B379DC" w:rsidRDefault="00000000">
      <w:pPr>
        <w:pStyle w:val="ListeParagraf"/>
        <w:ind w:left="0"/>
        <w:rPr>
          <w:rFonts w:cstheme="minorHAnsi"/>
          <w:b/>
          <w:bCs/>
          <w:sz w:val="24"/>
          <w:szCs w:val="24"/>
        </w:rPr>
      </w:pPr>
      <w:r w:rsidRPr="00B379DC">
        <w:rPr>
          <w:rFonts w:cstheme="minorHAnsi"/>
          <w:sz w:val="24"/>
          <w:szCs w:val="24"/>
        </w:rPr>
        <w:t xml:space="preserve"> </w:t>
      </w:r>
      <w:r w:rsidRPr="00B379DC">
        <w:rPr>
          <w:rFonts w:cstheme="minorHAnsi"/>
          <w:b/>
          <w:bCs/>
          <w:sz w:val="24"/>
          <w:szCs w:val="24"/>
        </w:rPr>
        <w:t xml:space="preserve">Hibe Kuralları ve Ödeme Şekli </w:t>
      </w:r>
    </w:p>
    <w:p w14:paraId="14EA10AB" w14:textId="77777777" w:rsidR="002B7D89" w:rsidRPr="00B379DC" w:rsidRDefault="002B7D89">
      <w:pPr>
        <w:pStyle w:val="ListeParagraf"/>
        <w:ind w:left="0"/>
        <w:rPr>
          <w:rFonts w:cstheme="minorHAnsi"/>
          <w:sz w:val="24"/>
          <w:szCs w:val="24"/>
        </w:rPr>
      </w:pPr>
    </w:p>
    <w:p w14:paraId="728E3A72" w14:textId="019EC985" w:rsidR="002B7D89" w:rsidRPr="00B379DC" w:rsidRDefault="00000000">
      <w:pPr>
        <w:pStyle w:val="ListeParagraf"/>
        <w:ind w:left="0"/>
        <w:rPr>
          <w:rFonts w:cstheme="minorHAnsi"/>
          <w:sz w:val="24"/>
          <w:szCs w:val="24"/>
        </w:rPr>
      </w:pPr>
      <w:r w:rsidRPr="00B379DC">
        <w:rPr>
          <w:rFonts w:cstheme="minorHAnsi"/>
          <w:sz w:val="24"/>
          <w:szCs w:val="24"/>
        </w:rPr>
        <w:t xml:space="preserve">Hibe ödemeleri iki taksitte EURO cinsinden ödenir. İlk ödemenin oranı, staj hareketliliği için 2 ay veya 3 ay üzerinden </w:t>
      </w:r>
      <w:proofErr w:type="gramStart"/>
      <w:r w:rsidRPr="00B379DC">
        <w:rPr>
          <w:rFonts w:cstheme="minorHAnsi"/>
          <w:sz w:val="24"/>
          <w:szCs w:val="24"/>
        </w:rPr>
        <w:t>%80</w:t>
      </w:r>
      <w:proofErr w:type="gramEnd"/>
      <w:r w:rsidRPr="00B379DC">
        <w:rPr>
          <w:rFonts w:cstheme="minorHAnsi"/>
          <w:sz w:val="24"/>
          <w:szCs w:val="24"/>
        </w:rPr>
        <w:t>’dir. Öğrenciye belirlenen ilk taksit hibe ödemesinin yapılabilmesi için öğrencinin hareketlilikten önce ilan edilen belgeleri teslim etmesi, hibe sözleşmesinin imzalanması şarttır. Bir öğrenciye staj hareketliliği için en fazla 3 aylık ödeme yapılır. Öğrencinin nihai hak ediş hibesi, hareketliliğin gerçekleşen süreleri üzerinden, en fazla ödeme miktarı göz önünde bulundurularak, hareketlilik sonrasında hesaplanır.</w:t>
      </w:r>
    </w:p>
    <w:p w14:paraId="55652ECF" w14:textId="77777777" w:rsidR="002B7D89" w:rsidRPr="00B379DC" w:rsidRDefault="002B7D89">
      <w:pPr>
        <w:pStyle w:val="ListeParagraf"/>
        <w:ind w:left="0"/>
        <w:rPr>
          <w:rFonts w:cstheme="minorHAnsi"/>
          <w:sz w:val="24"/>
          <w:szCs w:val="24"/>
        </w:rPr>
      </w:pPr>
    </w:p>
    <w:p w14:paraId="25C19DBB" w14:textId="174B6820" w:rsidR="002B7D89" w:rsidRPr="00B379DC" w:rsidRDefault="00000000">
      <w:pPr>
        <w:pStyle w:val="ListeParagraf"/>
        <w:ind w:left="0"/>
        <w:rPr>
          <w:rFonts w:cstheme="minorHAnsi"/>
          <w:sz w:val="24"/>
          <w:szCs w:val="24"/>
        </w:rPr>
      </w:pPr>
      <w:r w:rsidRPr="00B379DC">
        <w:rPr>
          <w:rFonts w:cstheme="minorHAnsi"/>
          <w:sz w:val="24"/>
          <w:szCs w:val="24"/>
        </w:rPr>
        <w:t xml:space="preserve">Öğrencilere yapılacak ilk ödeme öğrenci ile imzalanan hibe sözleşmesinde belirtilen kurallar gereğince gerçekleştirilir. Hareketlilik sonunda öğrencilerin kaldıkları süre ile orantılı olarak hibe miktarının artması durumunda öğrenci ile üniversite arasında ek hibe sözleşmesi imzalanır. </w:t>
      </w:r>
    </w:p>
    <w:p w14:paraId="0FCCE34E" w14:textId="77777777" w:rsidR="002B7D89" w:rsidRPr="00B379DC" w:rsidRDefault="002B7D89">
      <w:pPr>
        <w:pStyle w:val="ListeParagraf"/>
        <w:ind w:left="0"/>
        <w:rPr>
          <w:rFonts w:cstheme="minorHAnsi"/>
          <w:sz w:val="24"/>
          <w:szCs w:val="24"/>
        </w:rPr>
      </w:pPr>
    </w:p>
    <w:p w14:paraId="4238EF0B" w14:textId="62EDF909" w:rsidR="002B7D89" w:rsidRPr="00B379DC" w:rsidRDefault="00000000">
      <w:pPr>
        <w:pStyle w:val="ListeParagraf"/>
        <w:ind w:left="0"/>
        <w:rPr>
          <w:rFonts w:cstheme="minorHAnsi"/>
          <w:sz w:val="24"/>
          <w:szCs w:val="24"/>
        </w:rPr>
      </w:pPr>
      <w:r w:rsidRPr="00B379DC">
        <w:rPr>
          <w:rFonts w:cstheme="minorHAnsi"/>
          <w:sz w:val="24"/>
          <w:szCs w:val="24"/>
        </w:rPr>
        <w:t xml:space="preserve">Mücbir sebepler dışında asgari süre tamamlanmadan faaliyetini sonlandırarak geri dönen öğrencilerin faaliyeti geçersiz sayılır ve hibe ödemesi yapılmaz. Daha önce bir hibe ödemesi yapılmışsa iadesi istenir. Bir olay ya da durum, mücbir sebep sayılmadan önce </w:t>
      </w:r>
      <w:r w:rsidR="000D6DA9" w:rsidRPr="00B379DC">
        <w:rPr>
          <w:rFonts w:cstheme="minorHAnsi"/>
          <w:sz w:val="24"/>
          <w:szCs w:val="24"/>
        </w:rPr>
        <w:t>direktörlük</w:t>
      </w:r>
      <w:r w:rsidRPr="00B379DC">
        <w:rPr>
          <w:rFonts w:cstheme="minorHAnsi"/>
          <w:sz w:val="24"/>
          <w:szCs w:val="24"/>
        </w:rPr>
        <w:t xml:space="preserve">, </w:t>
      </w:r>
      <w:r w:rsidRPr="00B379DC">
        <w:rPr>
          <w:rFonts w:cstheme="minorHAnsi"/>
          <w:sz w:val="24"/>
          <w:szCs w:val="24"/>
        </w:rPr>
        <w:lastRenderedPageBreak/>
        <w:t>Türkiye Ulusal Ajansı’ndan onay alır. Hareketliliği gerçekleştirmek üzere kendilerine hibe ödemesi yapılmış olan öğrencilerin bu faaliyeti gerçekleştirmemeleri ve tahakkuk eden hibeyi iade etmemeleri halinde haklarında yasal takip yapılır.</w:t>
      </w:r>
    </w:p>
    <w:p w14:paraId="1D374C52" w14:textId="77777777" w:rsidR="002B7D89" w:rsidRPr="00B379DC" w:rsidRDefault="002B7D89">
      <w:pPr>
        <w:pStyle w:val="ListeParagraf"/>
        <w:ind w:left="0"/>
        <w:rPr>
          <w:rFonts w:cstheme="minorHAnsi"/>
          <w:sz w:val="24"/>
          <w:szCs w:val="24"/>
        </w:rPr>
      </w:pPr>
    </w:p>
    <w:p w14:paraId="6D7798AA" w14:textId="04977D46" w:rsidR="002B7D89" w:rsidRPr="00B379DC" w:rsidRDefault="00000000">
      <w:pPr>
        <w:rPr>
          <w:rFonts w:cstheme="minorHAnsi"/>
          <w:sz w:val="24"/>
          <w:szCs w:val="24"/>
        </w:rPr>
      </w:pPr>
      <w:r w:rsidRPr="00B379DC">
        <w:rPr>
          <w:rFonts w:cstheme="minorHAnsi"/>
          <w:sz w:val="24"/>
          <w:szCs w:val="24"/>
        </w:rPr>
        <w:t>Hareketliliği kanıtlayıcı nitelikteki Katılım Sertifikasını teslim etmeyen öğrencilerin Erasmus+ değişim programları iptal edilir ve daha önce bir hibe ödemesi yapılmışsa iadesi istenir.</w:t>
      </w:r>
    </w:p>
    <w:p w14:paraId="1C99D3CC" w14:textId="55C974DA" w:rsidR="000D6DA9" w:rsidRPr="00B379DC" w:rsidRDefault="00000000" w:rsidP="000D6DA9">
      <w:pPr>
        <w:rPr>
          <w:rFonts w:cstheme="minorHAnsi"/>
          <w:sz w:val="24"/>
          <w:szCs w:val="24"/>
        </w:rPr>
      </w:pPr>
      <w:r w:rsidRPr="00B379DC">
        <w:rPr>
          <w:rFonts w:cstheme="minorHAnsi"/>
          <w:sz w:val="24"/>
          <w:szCs w:val="24"/>
        </w:rPr>
        <w:t xml:space="preserve">Katılımcı anketini doldurmayan öğrencilere toplam nihai hibenin </w:t>
      </w:r>
      <w:proofErr w:type="gramStart"/>
      <w:r w:rsidRPr="00B379DC">
        <w:rPr>
          <w:rFonts w:cstheme="minorHAnsi"/>
          <w:sz w:val="24"/>
          <w:szCs w:val="24"/>
        </w:rPr>
        <w:t>%20</w:t>
      </w:r>
      <w:proofErr w:type="gramEnd"/>
      <w:r w:rsidRPr="00B379DC">
        <w:rPr>
          <w:rFonts w:cstheme="minorHAnsi"/>
          <w:sz w:val="24"/>
          <w:szCs w:val="24"/>
        </w:rPr>
        <w:t>’si tutarında kesinti yapılır.</w:t>
      </w:r>
    </w:p>
    <w:p w14:paraId="6FA8E40A" w14:textId="77777777" w:rsidR="002B7D89" w:rsidRPr="00B379DC" w:rsidRDefault="00000000">
      <w:pPr>
        <w:pStyle w:val="Default"/>
        <w:rPr>
          <w:rFonts w:asciiTheme="minorHAnsi" w:hAnsiTheme="minorHAnsi" w:cstheme="minorHAnsi"/>
          <w:b/>
          <w:bCs/>
        </w:rPr>
      </w:pPr>
      <w:r w:rsidRPr="00B379DC">
        <w:rPr>
          <w:rFonts w:asciiTheme="minorHAnsi" w:hAnsiTheme="minorHAnsi" w:cstheme="minorHAnsi"/>
          <w:b/>
          <w:bCs/>
        </w:rPr>
        <w:t xml:space="preserve">Bireysel Destek Hibe Miktarları </w:t>
      </w:r>
    </w:p>
    <w:p w14:paraId="3D41521D" w14:textId="77777777" w:rsidR="002B7D89" w:rsidRPr="00B379DC" w:rsidRDefault="002B7D89">
      <w:pPr>
        <w:rPr>
          <w:rFonts w:cstheme="minorHAnsi"/>
          <w:sz w:val="24"/>
          <w:szCs w:val="24"/>
        </w:rPr>
      </w:pPr>
    </w:p>
    <w:tbl>
      <w:tblPr>
        <w:tblStyle w:val="TabloKlavuzu"/>
        <w:tblW w:w="0" w:type="auto"/>
        <w:tblLook w:val="04A0" w:firstRow="1" w:lastRow="0" w:firstColumn="1" w:lastColumn="0" w:noHBand="0" w:noVBand="1"/>
      </w:tblPr>
      <w:tblGrid>
        <w:gridCol w:w="3020"/>
        <w:gridCol w:w="3021"/>
        <w:gridCol w:w="3021"/>
      </w:tblGrid>
      <w:tr w:rsidR="002B7D89" w:rsidRPr="00B379DC" w14:paraId="48B180FF" w14:textId="77777777">
        <w:tc>
          <w:tcPr>
            <w:tcW w:w="3020" w:type="dxa"/>
          </w:tcPr>
          <w:p w14:paraId="0DF7ED64" w14:textId="77777777" w:rsidR="002B7D89" w:rsidRPr="00B379DC" w:rsidRDefault="00000000">
            <w:pPr>
              <w:rPr>
                <w:rFonts w:cstheme="minorHAnsi"/>
                <w:sz w:val="24"/>
                <w:szCs w:val="24"/>
              </w:rPr>
            </w:pPr>
            <w:r w:rsidRPr="00B379DC">
              <w:rPr>
                <w:rFonts w:cstheme="minorHAnsi"/>
                <w:b/>
                <w:bCs/>
                <w:color w:val="000000"/>
                <w:sz w:val="24"/>
                <w:szCs w:val="24"/>
                <w:lang w:eastAsia="tr-TR"/>
              </w:rPr>
              <w:t xml:space="preserve">Ülke Grupları </w:t>
            </w:r>
          </w:p>
        </w:tc>
        <w:tc>
          <w:tcPr>
            <w:tcW w:w="3021" w:type="dxa"/>
          </w:tcPr>
          <w:p w14:paraId="7B5ADA69" w14:textId="77777777" w:rsidR="002B7D89" w:rsidRPr="00B379DC" w:rsidRDefault="00000000">
            <w:pPr>
              <w:rPr>
                <w:rFonts w:cstheme="minorHAnsi"/>
                <w:sz w:val="24"/>
                <w:szCs w:val="24"/>
              </w:rPr>
            </w:pPr>
            <w:r w:rsidRPr="00B379DC">
              <w:rPr>
                <w:rFonts w:cstheme="minorHAnsi"/>
                <w:b/>
                <w:bCs/>
                <w:color w:val="000000"/>
                <w:sz w:val="24"/>
                <w:szCs w:val="24"/>
                <w:lang w:eastAsia="tr-TR"/>
              </w:rPr>
              <w:t>Misafir Olunacak Ülke</w:t>
            </w:r>
          </w:p>
        </w:tc>
        <w:tc>
          <w:tcPr>
            <w:tcW w:w="3021" w:type="dxa"/>
          </w:tcPr>
          <w:p w14:paraId="6779DA1D" w14:textId="77777777" w:rsidR="002B7D89" w:rsidRPr="00B379DC" w:rsidRDefault="00000000">
            <w:pPr>
              <w:rPr>
                <w:rFonts w:cstheme="minorHAnsi"/>
                <w:sz w:val="24"/>
                <w:szCs w:val="24"/>
              </w:rPr>
            </w:pPr>
            <w:r w:rsidRPr="00B379DC">
              <w:rPr>
                <w:rFonts w:cstheme="minorHAnsi"/>
                <w:b/>
                <w:bCs/>
                <w:color w:val="000000"/>
                <w:sz w:val="24"/>
                <w:szCs w:val="24"/>
                <w:lang w:eastAsia="tr-TR"/>
              </w:rPr>
              <w:t>Günlük Hibe (Avro)</w:t>
            </w:r>
          </w:p>
        </w:tc>
      </w:tr>
      <w:tr w:rsidR="002B7D89" w:rsidRPr="00B379DC" w14:paraId="23DD85AA" w14:textId="77777777">
        <w:tc>
          <w:tcPr>
            <w:tcW w:w="3020" w:type="dxa"/>
          </w:tcPr>
          <w:p w14:paraId="5CAE9725" w14:textId="77777777" w:rsidR="002B7D89" w:rsidRPr="00B379DC" w:rsidRDefault="00000000">
            <w:pPr>
              <w:rPr>
                <w:rFonts w:cstheme="minorHAnsi"/>
                <w:sz w:val="24"/>
                <w:szCs w:val="24"/>
              </w:rPr>
            </w:pPr>
            <w:r w:rsidRPr="00B379DC">
              <w:rPr>
                <w:rFonts w:cstheme="minorHAnsi"/>
                <w:color w:val="000000"/>
                <w:sz w:val="24"/>
                <w:szCs w:val="24"/>
                <w:lang w:eastAsia="tr-TR"/>
              </w:rPr>
              <w:t xml:space="preserve">1. </w:t>
            </w:r>
            <w:r w:rsidRPr="00B379DC">
              <w:rPr>
                <w:rFonts w:cstheme="minorHAnsi"/>
                <w:i/>
                <w:iCs/>
                <w:color w:val="000000"/>
                <w:sz w:val="24"/>
                <w:szCs w:val="24"/>
                <w:lang w:eastAsia="tr-TR"/>
              </w:rPr>
              <w:t>Grup Ülkeler ve 2. Grup Ülkeler</w:t>
            </w:r>
            <w:r w:rsidRPr="00B379DC">
              <w:rPr>
                <w:rFonts w:cstheme="minorHAnsi"/>
                <w:color w:val="000000"/>
                <w:sz w:val="24"/>
                <w:szCs w:val="24"/>
                <w:lang w:eastAsia="tr-TR"/>
              </w:rPr>
              <w:t xml:space="preserve"> </w:t>
            </w:r>
          </w:p>
        </w:tc>
        <w:tc>
          <w:tcPr>
            <w:tcW w:w="3021" w:type="dxa"/>
          </w:tcPr>
          <w:p w14:paraId="30E93E7C" w14:textId="3444FB15" w:rsidR="002B7D89" w:rsidRPr="00B379DC" w:rsidRDefault="00000000">
            <w:pPr>
              <w:autoSpaceDE w:val="0"/>
              <w:autoSpaceDN w:val="0"/>
              <w:adjustRightInd w:val="0"/>
              <w:spacing w:after="0" w:line="240" w:lineRule="auto"/>
              <w:rPr>
                <w:rFonts w:cstheme="minorHAnsi"/>
                <w:color w:val="000000"/>
                <w:sz w:val="24"/>
                <w:szCs w:val="24"/>
                <w:lang w:eastAsia="tr-TR"/>
              </w:rPr>
            </w:pPr>
            <w:r w:rsidRPr="00B379DC">
              <w:rPr>
                <w:rFonts w:cstheme="minorHAnsi"/>
                <w:color w:val="000000"/>
                <w:sz w:val="24"/>
                <w:szCs w:val="24"/>
                <w:lang w:eastAsia="tr-TR"/>
              </w:rPr>
              <w:t>Almanya, Avusturya, Belçika,</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Danimarka, Finlandiya, Fransa,</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Güney Kıbrıs,</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Hollanda, İrlanda,</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İspanya, İsveç, İtalya,</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İzlanda, Lihtenştayn, Lüksemburg, Malta, Norveç, Portekiz, Yunanistan</w:t>
            </w:r>
          </w:p>
          <w:p w14:paraId="7F0EDEEE" w14:textId="77777777" w:rsidR="002B7D89" w:rsidRPr="00B379DC" w:rsidRDefault="002B7D89">
            <w:pPr>
              <w:autoSpaceDE w:val="0"/>
              <w:autoSpaceDN w:val="0"/>
              <w:adjustRightInd w:val="0"/>
              <w:spacing w:after="0" w:line="240" w:lineRule="auto"/>
              <w:rPr>
                <w:rFonts w:cstheme="minorHAnsi"/>
                <w:color w:val="000000"/>
                <w:sz w:val="24"/>
                <w:szCs w:val="24"/>
                <w:lang w:eastAsia="tr-TR"/>
              </w:rPr>
            </w:pPr>
          </w:p>
          <w:p w14:paraId="788B4007" w14:textId="77777777" w:rsidR="002B7D89" w:rsidRPr="00B379DC" w:rsidRDefault="00000000">
            <w:pPr>
              <w:autoSpaceDE w:val="0"/>
              <w:autoSpaceDN w:val="0"/>
              <w:adjustRightInd w:val="0"/>
              <w:spacing w:after="0" w:line="240" w:lineRule="auto"/>
              <w:rPr>
                <w:rFonts w:cstheme="minorHAnsi"/>
                <w:color w:val="000000"/>
                <w:sz w:val="24"/>
                <w:szCs w:val="24"/>
                <w:lang w:eastAsia="tr-TR"/>
              </w:rPr>
            </w:pPr>
            <w:r w:rsidRPr="00B379DC">
              <w:rPr>
                <w:rFonts w:cstheme="minorHAnsi"/>
                <w:color w:val="000000"/>
                <w:sz w:val="24"/>
                <w:szCs w:val="24"/>
                <w:lang w:eastAsia="tr-TR"/>
              </w:rPr>
              <w:t xml:space="preserve"> </w:t>
            </w:r>
          </w:p>
          <w:p w14:paraId="11243838" w14:textId="77777777" w:rsidR="002B7D89" w:rsidRPr="00B379DC" w:rsidRDefault="002B7D89">
            <w:pPr>
              <w:autoSpaceDE w:val="0"/>
              <w:autoSpaceDN w:val="0"/>
              <w:adjustRightInd w:val="0"/>
              <w:spacing w:after="0" w:line="240" w:lineRule="auto"/>
              <w:rPr>
                <w:rFonts w:cstheme="minorHAnsi"/>
                <w:color w:val="000000"/>
                <w:sz w:val="24"/>
                <w:szCs w:val="24"/>
                <w:lang w:eastAsia="tr-TR"/>
              </w:rPr>
            </w:pPr>
          </w:p>
          <w:p w14:paraId="358D7092" w14:textId="77777777" w:rsidR="002B7D89" w:rsidRPr="00B379DC" w:rsidRDefault="002B7D89">
            <w:pPr>
              <w:rPr>
                <w:rFonts w:cstheme="minorHAnsi"/>
                <w:sz w:val="24"/>
                <w:szCs w:val="24"/>
              </w:rPr>
            </w:pPr>
          </w:p>
        </w:tc>
        <w:tc>
          <w:tcPr>
            <w:tcW w:w="3021" w:type="dxa"/>
          </w:tcPr>
          <w:p w14:paraId="0E245BAC" w14:textId="77777777" w:rsidR="002B7D89" w:rsidRPr="00B379DC" w:rsidRDefault="00000000">
            <w:pPr>
              <w:rPr>
                <w:rFonts w:cstheme="minorHAnsi"/>
                <w:sz w:val="24"/>
                <w:szCs w:val="24"/>
              </w:rPr>
            </w:pPr>
            <w:r w:rsidRPr="00B379DC">
              <w:rPr>
                <w:rFonts w:cstheme="minorHAnsi"/>
                <w:sz w:val="24"/>
                <w:szCs w:val="24"/>
              </w:rPr>
              <w:t>750</w:t>
            </w:r>
          </w:p>
        </w:tc>
      </w:tr>
      <w:tr w:rsidR="002B7D89" w:rsidRPr="00B379DC" w14:paraId="1067154D" w14:textId="77777777">
        <w:tc>
          <w:tcPr>
            <w:tcW w:w="3020" w:type="dxa"/>
          </w:tcPr>
          <w:p w14:paraId="045D9CBC" w14:textId="77777777" w:rsidR="002B7D89" w:rsidRPr="00B379DC" w:rsidRDefault="00000000">
            <w:pPr>
              <w:rPr>
                <w:rFonts w:cstheme="minorHAnsi"/>
                <w:sz w:val="24"/>
                <w:szCs w:val="24"/>
              </w:rPr>
            </w:pPr>
            <w:r w:rsidRPr="00B379DC">
              <w:rPr>
                <w:rFonts w:cstheme="minorHAnsi"/>
                <w:color w:val="000000"/>
                <w:sz w:val="24"/>
                <w:szCs w:val="24"/>
                <w:lang w:eastAsia="tr-TR"/>
              </w:rPr>
              <w:t>3. Grup Ülkeleri</w:t>
            </w:r>
          </w:p>
        </w:tc>
        <w:tc>
          <w:tcPr>
            <w:tcW w:w="3021" w:type="dxa"/>
          </w:tcPr>
          <w:p w14:paraId="165280D6" w14:textId="0ABC74BA" w:rsidR="002B7D89" w:rsidRPr="00B379DC" w:rsidRDefault="00000000">
            <w:pPr>
              <w:rPr>
                <w:rFonts w:cstheme="minorHAnsi"/>
                <w:sz w:val="24"/>
                <w:szCs w:val="24"/>
              </w:rPr>
            </w:pPr>
            <w:r w:rsidRPr="00B379DC">
              <w:rPr>
                <w:rFonts w:cstheme="minorHAnsi"/>
                <w:color w:val="000000"/>
                <w:sz w:val="24"/>
                <w:szCs w:val="24"/>
                <w:lang w:eastAsia="tr-TR"/>
              </w:rPr>
              <w:t>Bulgaristan, Çek Cumhuriyeti, Estonya, Hırvatistan, Kuzey Makedonya,</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Letonya, Litvanya,</w:t>
            </w:r>
            <w:r w:rsidR="001B65EB" w:rsidRPr="00B379DC">
              <w:rPr>
                <w:rFonts w:cstheme="minorHAnsi"/>
                <w:color w:val="000000"/>
                <w:sz w:val="24"/>
                <w:szCs w:val="24"/>
                <w:lang w:eastAsia="tr-TR"/>
              </w:rPr>
              <w:t xml:space="preserve"> </w:t>
            </w:r>
            <w:r w:rsidRPr="00B379DC">
              <w:rPr>
                <w:rFonts w:cstheme="minorHAnsi"/>
                <w:color w:val="000000"/>
                <w:sz w:val="24"/>
                <w:szCs w:val="24"/>
                <w:lang w:eastAsia="tr-TR"/>
              </w:rPr>
              <w:t xml:space="preserve">Macaristan, Polonya, Romanya, Sırbistan, Slovakya, Slovenya, Türkiye </w:t>
            </w:r>
            <w:r w:rsidRPr="00B379DC">
              <w:rPr>
                <w:rFonts w:cstheme="minorHAnsi"/>
                <w:b/>
                <w:bCs/>
                <w:color w:val="000000"/>
                <w:sz w:val="24"/>
                <w:szCs w:val="24"/>
                <w:lang w:eastAsia="tr-TR"/>
              </w:rPr>
              <w:t xml:space="preserve"> </w:t>
            </w:r>
          </w:p>
        </w:tc>
        <w:tc>
          <w:tcPr>
            <w:tcW w:w="3021" w:type="dxa"/>
          </w:tcPr>
          <w:p w14:paraId="76254F7B" w14:textId="77777777" w:rsidR="002B7D89" w:rsidRPr="00B379DC" w:rsidRDefault="00000000">
            <w:pPr>
              <w:rPr>
                <w:rFonts w:cstheme="minorHAnsi"/>
                <w:sz w:val="24"/>
                <w:szCs w:val="24"/>
              </w:rPr>
            </w:pPr>
            <w:r w:rsidRPr="00B379DC">
              <w:rPr>
                <w:rFonts w:cstheme="minorHAnsi"/>
                <w:sz w:val="24"/>
                <w:szCs w:val="24"/>
              </w:rPr>
              <w:t>600</w:t>
            </w:r>
          </w:p>
        </w:tc>
      </w:tr>
    </w:tbl>
    <w:p w14:paraId="10F504DD" w14:textId="77777777" w:rsidR="002B7D89" w:rsidRPr="00B379DC" w:rsidRDefault="002B7D89">
      <w:pPr>
        <w:pStyle w:val="Default"/>
        <w:rPr>
          <w:rFonts w:asciiTheme="minorHAnsi" w:hAnsiTheme="minorHAnsi" w:cstheme="minorHAnsi"/>
          <w:b/>
          <w:bCs/>
        </w:rPr>
      </w:pPr>
    </w:p>
    <w:p w14:paraId="22C8483C" w14:textId="77777777" w:rsidR="002B7D89" w:rsidRPr="00B379DC" w:rsidRDefault="00000000">
      <w:pPr>
        <w:pStyle w:val="Default"/>
        <w:rPr>
          <w:rFonts w:asciiTheme="minorHAnsi" w:hAnsiTheme="minorHAnsi" w:cstheme="minorHAnsi"/>
          <w:b/>
          <w:bCs/>
        </w:rPr>
      </w:pPr>
      <w:r w:rsidRPr="00B379DC">
        <w:rPr>
          <w:rFonts w:asciiTheme="minorHAnsi" w:hAnsiTheme="minorHAnsi" w:cstheme="minorHAnsi"/>
          <w:b/>
          <w:bCs/>
        </w:rPr>
        <w:t xml:space="preserve">İlave Hibe Destekleri </w:t>
      </w:r>
    </w:p>
    <w:p w14:paraId="7887F73E" w14:textId="77777777" w:rsidR="002B7D89" w:rsidRPr="00B379DC" w:rsidRDefault="002B7D89">
      <w:pPr>
        <w:pStyle w:val="Default"/>
        <w:rPr>
          <w:rFonts w:asciiTheme="minorHAnsi" w:hAnsiTheme="minorHAnsi" w:cstheme="minorHAnsi"/>
        </w:rPr>
      </w:pPr>
    </w:p>
    <w:p w14:paraId="1324F060" w14:textId="1D0A9893" w:rsidR="002B7D89" w:rsidRPr="00B379DC" w:rsidRDefault="00000000">
      <w:pPr>
        <w:pStyle w:val="Default"/>
        <w:rPr>
          <w:rFonts w:asciiTheme="minorHAnsi" w:hAnsiTheme="minorHAnsi" w:cstheme="minorHAnsi"/>
        </w:rPr>
      </w:pPr>
      <w:r w:rsidRPr="00B379DC">
        <w:rPr>
          <w:rFonts w:asciiTheme="minorHAnsi" w:hAnsiTheme="minorHAnsi" w:cstheme="minorHAnsi"/>
        </w:rPr>
        <w:t xml:space="preserve">Dezavantajlı katılımcılara hak ettikleri hibeye ek olarak İlave Hibe Desteği sağlanabilir. Söz konusu hibenin verilebilmesi için dezavantajlı katılımcı ekonomik ve sosyal açıdan imkânları kısıtlı olan ve aşağıdaki alt kategorilere uyan birey olarak tanımlanmıştır. İlave hibe desteğinden yararlanmak isteyen öğrencilerden belge talep edilecek ve Ulusal Ajans’tan onay alındıktan sonra bu </w:t>
      </w:r>
      <w:r w:rsidR="001B65EB" w:rsidRPr="00B379DC">
        <w:rPr>
          <w:rFonts w:asciiTheme="minorHAnsi" w:hAnsiTheme="minorHAnsi" w:cstheme="minorHAnsi"/>
        </w:rPr>
        <w:t>imkândan</w:t>
      </w:r>
      <w:r w:rsidRPr="00B379DC">
        <w:rPr>
          <w:rFonts w:asciiTheme="minorHAnsi" w:hAnsiTheme="minorHAnsi" w:cstheme="minorHAnsi"/>
        </w:rPr>
        <w:t xml:space="preserve"> faydalanabileceklerdir. </w:t>
      </w:r>
    </w:p>
    <w:p w14:paraId="0B264741" w14:textId="77777777" w:rsidR="002B7D89" w:rsidRPr="00B379DC" w:rsidRDefault="002B7D89">
      <w:pPr>
        <w:pStyle w:val="Default"/>
        <w:rPr>
          <w:rFonts w:asciiTheme="minorHAnsi" w:hAnsiTheme="minorHAnsi" w:cstheme="minorHAnsi"/>
        </w:rPr>
      </w:pPr>
    </w:p>
    <w:p w14:paraId="56883AD0" w14:textId="77777777"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t xml:space="preserve">2828 sayılı kanuna tabi olanlar (Aile ve Sosyal Hizmetler Bakanlığı tarafından haklarında 2828 sayılı Kanun uyarınca koruma, bakım veya barınma kararı olanlar) </w:t>
      </w:r>
    </w:p>
    <w:p w14:paraId="4345323A" w14:textId="77777777" w:rsidR="002B7D89" w:rsidRPr="00B379DC" w:rsidRDefault="002B7D89">
      <w:pPr>
        <w:pStyle w:val="Default"/>
        <w:ind w:left="720"/>
        <w:rPr>
          <w:rFonts w:asciiTheme="minorHAnsi" w:hAnsiTheme="minorHAnsi" w:cstheme="minorHAnsi"/>
        </w:rPr>
      </w:pPr>
    </w:p>
    <w:p w14:paraId="50A4ADCA" w14:textId="77777777"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lastRenderedPageBreak/>
        <w:t xml:space="preserve">5395 sayılı Çocuk Koruma Kanunu Kapsamında haklarında korunma, bakım veya barınma kararı alınmış öğrencilere </w:t>
      </w:r>
    </w:p>
    <w:p w14:paraId="58AC0C9A" w14:textId="77777777" w:rsidR="002B7D89" w:rsidRPr="00B379DC" w:rsidRDefault="002B7D89">
      <w:pPr>
        <w:pStyle w:val="ListeParagraf"/>
        <w:rPr>
          <w:rFonts w:cstheme="minorHAnsi"/>
          <w:sz w:val="24"/>
          <w:szCs w:val="24"/>
        </w:rPr>
      </w:pPr>
    </w:p>
    <w:p w14:paraId="5B6C5133" w14:textId="77777777"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t xml:space="preserve">Diğer ebeveyn geliri olmayıp yetim aylığı bağlananlar </w:t>
      </w:r>
    </w:p>
    <w:p w14:paraId="657408E3" w14:textId="77777777" w:rsidR="002B7D89" w:rsidRPr="00B379DC" w:rsidRDefault="002B7D89">
      <w:pPr>
        <w:pStyle w:val="ListeParagraf"/>
        <w:rPr>
          <w:rFonts w:cstheme="minorHAnsi"/>
          <w:sz w:val="24"/>
          <w:szCs w:val="24"/>
        </w:rPr>
      </w:pPr>
    </w:p>
    <w:p w14:paraId="2F85D3DE" w14:textId="77777777"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t xml:space="preserve">Şehit/Gazi çocukları bir hibe ile seyahat günleri için 4 güne kadar bireysel destek hibesi verilebilecektir. </w:t>
      </w:r>
    </w:p>
    <w:p w14:paraId="3C1DB89A" w14:textId="77777777" w:rsidR="002B7D89" w:rsidRPr="00B379DC" w:rsidRDefault="002B7D89">
      <w:pPr>
        <w:pStyle w:val="Default"/>
        <w:rPr>
          <w:rFonts w:asciiTheme="minorHAnsi" w:hAnsiTheme="minorHAnsi" w:cstheme="minorHAnsi"/>
        </w:rPr>
      </w:pPr>
    </w:p>
    <w:p w14:paraId="5B3FB453" w14:textId="77777777"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t xml:space="preserve">Kendisine veya ailesine muhtaçlık aylığı bağlananlar (öğrencinin kendisine, anne ve 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 </w:t>
      </w:r>
    </w:p>
    <w:p w14:paraId="35F5BFD3" w14:textId="77777777" w:rsidR="002B7D89" w:rsidRPr="00B379DC" w:rsidRDefault="002B7D89">
      <w:pPr>
        <w:pStyle w:val="ListeParagraf"/>
        <w:rPr>
          <w:rFonts w:cstheme="minorHAnsi"/>
          <w:sz w:val="24"/>
          <w:szCs w:val="24"/>
        </w:rPr>
      </w:pPr>
    </w:p>
    <w:p w14:paraId="2FCCDC2B" w14:textId="77777777"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t xml:space="preserve">Engelliler (20 Şubat 2019 tarih ve 30692 sayılı </w:t>
      </w:r>
      <w:proofErr w:type="spellStart"/>
      <w:r w:rsidRPr="00B379DC">
        <w:rPr>
          <w:rFonts w:asciiTheme="minorHAnsi" w:hAnsiTheme="minorHAnsi" w:cstheme="minorHAnsi"/>
        </w:rPr>
        <w:t>RG’de</w:t>
      </w:r>
      <w:proofErr w:type="spellEnd"/>
      <w:r w:rsidRPr="00B379DC">
        <w:rPr>
          <w:rFonts w:asciiTheme="minorHAnsi" w:hAnsiTheme="minorHAnsi" w:cstheme="minorHAnsi"/>
        </w:rPr>
        <w:t xml:space="preserve"> yayımlanan “Erişkinler İçin Engellilik Değerlendirmesi Hakkında </w:t>
      </w:r>
      <w:proofErr w:type="spellStart"/>
      <w:r w:rsidRPr="00B379DC">
        <w:rPr>
          <w:rFonts w:asciiTheme="minorHAnsi" w:hAnsiTheme="minorHAnsi" w:cstheme="minorHAnsi"/>
        </w:rPr>
        <w:t>Yönetmelik”te</w:t>
      </w:r>
      <w:proofErr w:type="spellEnd"/>
      <w:r w:rsidRPr="00B379DC">
        <w:rPr>
          <w:rFonts w:asciiTheme="minorHAnsi" w:hAnsiTheme="minorHAnsi" w:cstheme="minorHAnsi"/>
        </w:rPr>
        <w:t xml:space="preserve"> yer alan Engellilik Sağlık Kurulu raporu ile belgelenmiş en az </w:t>
      </w:r>
      <w:proofErr w:type="gramStart"/>
      <w:r w:rsidRPr="00B379DC">
        <w:rPr>
          <w:rFonts w:asciiTheme="minorHAnsi" w:hAnsiTheme="minorHAnsi" w:cstheme="minorHAnsi"/>
        </w:rPr>
        <w:t>%70</w:t>
      </w:r>
      <w:proofErr w:type="gramEnd"/>
      <w:r w:rsidRPr="00B379DC">
        <w:rPr>
          <w:rFonts w:asciiTheme="minorHAnsi" w:hAnsiTheme="minorHAnsi" w:cstheme="minorHAnsi"/>
        </w:rPr>
        <w:t xml:space="preserve"> engel oranına sahip engelliler) </w:t>
      </w:r>
    </w:p>
    <w:p w14:paraId="61272148" w14:textId="77777777" w:rsidR="002B7D89" w:rsidRPr="00B379DC" w:rsidRDefault="002B7D89">
      <w:pPr>
        <w:pStyle w:val="ListeParagraf"/>
        <w:rPr>
          <w:rFonts w:cstheme="minorHAnsi"/>
          <w:sz w:val="24"/>
          <w:szCs w:val="24"/>
        </w:rPr>
      </w:pPr>
    </w:p>
    <w:p w14:paraId="3534A1D2" w14:textId="2619B19A" w:rsidR="002B7D89" w:rsidRPr="00B379DC" w:rsidRDefault="00000000">
      <w:pPr>
        <w:pStyle w:val="Default"/>
        <w:numPr>
          <w:ilvl w:val="0"/>
          <w:numId w:val="2"/>
        </w:numPr>
        <w:rPr>
          <w:rFonts w:asciiTheme="minorHAnsi" w:hAnsiTheme="minorHAnsi" w:cstheme="minorHAnsi"/>
        </w:rPr>
      </w:pPr>
      <w:r w:rsidRPr="00B379DC">
        <w:rPr>
          <w:rFonts w:asciiTheme="minorHAnsi" w:hAnsiTheme="minorHAnsi" w:cstheme="minorHAnsi"/>
        </w:rPr>
        <w:t xml:space="preserve">Ebeveynlerinden biri veya vasisi, 65 Yaşını Doldurmuş Muhtaç, Güçsüz </w:t>
      </w:r>
      <w:r w:rsidR="001B65EB" w:rsidRPr="00B379DC">
        <w:rPr>
          <w:rFonts w:asciiTheme="minorHAnsi" w:hAnsiTheme="minorHAnsi" w:cstheme="minorHAnsi"/>
        </w:rPr>
        <w:t>v</w:t>
      </w:r>
      <w:r w:rsidRPr="00B379DC">
        <w:rPr>
          <w:rFonts w:asciiTheme="minorHAnsi" w:hAnsiTheme="minorHAnsi" w:cstheme="minorHAnsi"/>
        </w:rPr>
        <w:t>e Kimsesiz Türk Vatandaşları ile Engelli ve Muhtaç Türk Vatandaşlarına Aylık Bağlanması Hakkında 01.07.1976 tarih ve 2022 sayılı Kanun kapsamında engelli veya muhtaç aylığı alan öğrenciler (</w:t>
      </w:r>
      <w:hyperlink r:id="rId17" w:history="1">
        <w:r w:rsidRPr="00B379DC">
          <w:rPr>
            <w:rStyle w:val="Kpr"/>
            <w:rFonts w:asciiTheme="minorHAnsi" w:hAnsiTheme="minorHAnsi" w:cstheme="minorHAnsi"/>
          </w:rPr>
          <w:t>https://www.mevzuat.gov.tr/MevzuatMetin/1.5.2022.pdf</w:t>
        </w:r>
      </w:hyperlink>
      <w:r w:rsidRPr="00B379DC">
        <w:rPr>
          <w:rFonts w:asciiTheme="minorHAnsi" w:hAnsiTheme="minorHAnsi" w:cstheme="minorHAnsi"/>
        </w:rPr>
        <w:t xml:space="preserve">) </w:t>
      </w:r>
    </w:p>
    <w:p w14:paraId="3F30C6E3" w14:textId="77777777" w:rsidR="002B7D89" w:rsidRPr="00B379DC" w:rsidRDefault="002B7D89">
      <w:pPr>
        <w:pStyle w:val="Default"/>
        <w:ind w:left="720"/>
        <w:rPr>
          <w:rFonts w:asciiTheme="minorHAnsi" w:hAnsiTheme="minorHAnsi" w:cstheme="minorHAnsi"/>
        </w:rPr>
      </w:pPr>
    </w:p>
    <w:p w14:paraId="4D4AC4E3" w14:textId="77777777" w:rsidR="002B7D89" w:rsidRPr="00B379DC" w:rsidRDefault="00000000">
      <w:pPr>
        <w:pStyle w:val="Default"/>
        <w:ind w:left="720"/>
        <w:rPr>
          <w:rFonts w:asciiTheme="minorHAnsi" w:hAnsiTheme="minorHAnsi" w:cstheme="minorHAnsi"/>
        </w:rPr>
      </w:pPr>
      <w:r w:rsidRPr="00B379DC">
        <w:rPr>
          <w:rFonts w:asciiTheme="minorHAnsi" w:hAnsiTheme="minorHAnsi" w:cstheme="minorHAnsi"/>
        </w:rPr>
        <w:t xml:space="preserve">Kredi ve Yurtlar Kurumu bursları ve benzeri burslar, başarı bursu niteliğindeki diğer hibe, yardım ve burslar, tek seferlik yardımlar söz konusu maddi yardım kapsamında kabul edilmez. </w:t>
      </w:r>
    </w:p>
    <w:p w14:paraId="48700AD0" w14:textId="77777777" w:rsidR="002B7D89" w:rsidRPr="00B379DC" w:rsidRDefault="002B7D89">
      <w:pPr>
        <w:pStyle w:val="Default"/>
        <w:ind w:left="720"/>
        <w:rPr>
          <w:rFonts w:asciiTheme="minorHAnsi" w:hAnsiTheme="minorHAnsi" w:cstheme="minorHAnsi"/>
        </w:rPr>
      </w:pPr>
    </w:p>
    <w:p w14:paraId="0D5B98F2" w14:textId="77777777" w:rsidR="002B7D89" w:rsidRPr="00B379DC" w:rsidRDefault="00000000">
      <w:pPr>
        <w:pStyle w:val="Default"/>
        <w:ind w:left="720"/>
        <w:rPr>
          <w:rFonts w:asciiTheme="minorHAnsi" w:hAnsiTheme="minorHAnsi" w:cstheme="minorHAnsi"/>
        </w:rPr>
      </w:pPr>
      <w:r w:rsidRPr="00B379DC">
        <w:rPr>
          <w:rFonts w:asciiTheme="minorHAnsi" w:hAnsiTheme="minorHAnsi" w:cstheme="minorHAnsi"/>
        </w:rPr>
        <w:t xml:space="preserve">Yukarıdaki kapsama uyan öğrencilere talepleri halinde ve bu durumlarını belgelendirmek kaydıyla, hareketlilik türüne göre aşağıdaki miktarlarda İlave Hibe </w:t>
      </w:r>
    </w:p>
    <w:p w14:paraId="0E07250E" w14:textId="77777777" w:rsidR="002B7D89" w:rsidRPr="00B379DC" w:rsidRDefault="00000000">
      <w:pPr>
        <w:pStyle w:val="Default"/>
        <w:ind w:left="720"/>
        <w:rPr>
          <w:rFonts w:asciiTheme="minorHAnsi" w:hAnsiTheme="minorHAnsi" w:cstheme="minorHAnsi"/>
        </w:rPr>
      </w:pPr>
      <w:r w:rsidRPr="00B379DC">
        <w:rPr>
          <w:rFonts w:asciiTheme="minorHAnsi" w:hAnsiTheme="minorHAnsi" w:cstheme="minorHAnsi"/>
        </w:rPr>
        <w:t>Desteği sağlanabilecektir:</w:t>
      </w:r>
    </w:p>
    <w:p w14:paraId="432532D9" w14:textId="77777777" w:rsidR="002B7D89" w:rsidRPr="00B379DC" w:rsidRDefault="002B7D89">
      <w:pPr>
        <w:pStyle w:val="Default"/>
        <w:rPr>
          <w:rFonts w:asciiTheme="minorHAnsi" w:hAnsiTheme="minorHAnsi" w:cstheme="minorHAnsi"/>
        </w:rPr>
      </w:pPr>
    </w:p>
    <w:p w14:paraId="640F226A" w14:textId="77777777" w:rsidR="002B7D89" w:rsidRPr="00B379DC" w:rsidRDefault="002B7D89">
      <w:pPr>
        <w:pStyle w:val="Default"/>
        <w:rPr>
          <w:rFonts w:asciiTheme="minorHAnsi" w:hAnsiTheme="minorHAnsi" w:cstheme="minorHAnsi"/>
        </w:rPr>
      </w:pPr>
    </w:p>
    <w:tbl>
      <w:tblPr>
        <w:tblStyle w:val="TabloKlavuzu"/>
        <w:tblW w:w="0" w:type="auto"/>
        <w:tblLook w:val="04A0" w:firstRow="1" w:lastRow="0" w:firstColumn="1" w:lastColumn="0" w:noHBand="0" w:noVBand="1"/>
      </w:tblPr>
      <w:tblGrid>
        <w:gridCol w:w="4507"/>
        <w:gridCol w:w="4507"/>
      </w:tblGrid>
      <w:tr w:rsidR="002B7D89" w:rsidRPr="00B379DC" w14:paraId="77B3B538" w14:textId="77777777">
        <w:trPr>
          <w:trHeight w:val="511"/>
        </w:trPr>
        <w:tc>
          <w:tcPr>
            <w:tcW w:w="4507" w:type="dxa"/>
          </w:tcPr>
          <w:p w14:paraId="33A8337F"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b/>
                <w:bCs/>
                <w:lang w:eastAsia="tr-TR"/>
              </w:rPr>
              <w:t>Hareketlilik türü</w:t>
            </w:r>
          </w:p>
        </w:tc>
        <w:tc>
          <w:tcPr>
            <w:tcW w:w="4507" w:type="dxa"/>
          </w:tcPr>
          <w:p w14:paraId="56CC53B2"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b/>
                <w:bCs/>
                <w:lang w:eastAsia="tr-TR"/>
              </w:rPr>
              <w:t>İlave Hibe Desteği Miktarı</w:t>
            </w:r>
          </w:p>
        </w:tc>
      </w:tr>
      <w:tr w:rsidR="002B7D89" w:rsidRPr="00B379DC" w14:paraId="6D468BDF" w14:textId="77777777">
        <w:trPr>
          <w:trHeight w:val="511"/>
        </w:trPr>
        <w:tc>
          <w:tcPr>
            <w:tcW w:w="4507" w:type="dxa"/>
          </w:tcPr>
          <w:p w14:paraId="443C1237"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lang w:eastAsia="tr-TR"/>
              </w:rPr>
              <w:t xml:space="preserve">2-12 ay arası öğrenci hareketliliği </w:t>
            </w:r>
          </w:p>
        </w:tc>
        <w:tc>
          <w:tcPr>
            <w:tcW w:w="4507" w:type="dxa"/>
          </w:tcPr>
          <w:p w14:paraId="4F939EF9"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lang w:eastAsia="tr-TR"/>
              </w:rPr>
              <w:t>Aylık 250 €</w:t>
            </w:r>
          </w:p>
        </w:tc>
      </w:tr>
      <w:tr w:rsidR="002B7D89" w:rsidRPr="00B379DC" w14:paraId="5559D0FE" w14:textId="77777777">
        <w:trPr>
          <w:trHeight w:val="532"/>
        </w:trPr>
        <w:tc>
          <w:tcPr>
            <w:tcW w:w="4507" w:type="dxa"/>
          </w:tcPr>
          <w:p w14:paraId="4670ECE9"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lang w:eastAsia="tr-TR"/>
              </w:rPr>
              <w:t>5-14 gün arasındaki kısa dönem öğrenci hareketliliği*</w:t>
            </w:r>
          </w:p>
        </w:tc>
        <w:tc>
          <w:tcPr>
            <w:tcW w:w="4507" w:type="dxa"/>
          </w:tcPr>
          <w:p w14:paraId="753D8D12"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lang w:eastAsia="tr-TR"/>
              </w:rPr>
              <w:t>Gündelik hibe toplamına ilaveten 100 €</w:t>
            </w:r>
          </w:p>
        </w:tc>
      </w:tr>
      <w:tr w:rsidR="002B7D89" w:rsidRPr="00B379DC" w14:paraId="39D641DB" w14:textId="77777777">
        <w:trPr>
          <w:trHeight w:val="489"/>
        </w:trPr>
        <w:tc>
          <w:tcPr>
            <w:tcW w:w="4507" w:type="dxa"/>
          </w:tcPr>
          <w:p w14:paraId="71B37803"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lang w:eastAsia="tr-TR"/>
              </w:rPr>
              <w:t>15-30 gün arasındaki kısa dönem öğrenci hareketliliği*</w:t>
            </w:r>
          </w:p>
        </w:tc>
        <w:tc>
          <w:tcPr>
            <w:tcW w:w="4507" w:type="dxa"/>
          </w:tcPr>
          <w:p w14:paraId="0D0FFFD5" w14:textId="77777777" w:rsidR="002B7D89" w:rsidRPr="00B379DC" w:rsidRDefault="00000000">
            <w:pPr>
              <w:pStyle w:val="Default"/>
              <w:rPr>
                <w:rFonts w:asciiTheme="minorHAnsi" w:hAnsiTheme="minorHAnsi" w:cstheme="minorHAnsi"/>
              </w:rPr>
            </w:pPr>
            <w:r w:rsidRPr="00B379DC">
              <w:rPr>
                <w:rFonts w:asciiTheme="minorHAnsi" w:eastAsia="SimSun" w:hAnsiTheme="minorHAnsi" w:cstheme="minorHAnsi"/>
                <w:lang w:eastAsia="tr-TR"/>
              </w:rPr>
              <w:t>Gündelik hibe toplamına ilaveten 150 €</w:t>
            </w:r>
          </w:p>
        </w:tc>
      </w:tr>
    </w:tbl>
    <w:p w14:paraId="3DA20F5D" w14:textId="77777777" w:rsidR="002B7D89" w:rsidRPr="00B379DC" w:rsidRDefault="002B7D89">
      <w:pPr>
        <w:pStyle w:val="Default"/>
        <w:rPr>
          <w:rFonts w:asciiTheme="minorHAnsi" w:hAnsiTheme="minorHAnsi" w:cstheme="minorHAnsi"/>
        </w:rPr>
      </w:pPr>
    </w:p>
    <w:p w14:paraId="0D342AA5" w14:textId="77777777" w:rsidR="002B7D89" w:rsidRPr="00B379DC" w:rsidRDefault="00000000">
      <w:pPr>
        <w:pStyle w:val="Default"/>
        <w:rPr>
          <w:rFonts w:asciiTheme="minorHAnsi" w:hAnsiTheme="minorHAnsi" w:cstheme="minorHAnsi"/>
          <w:b/>
          <w:bCs/>
        </w:rPr>
      </w:pPr>
      <w:r w:rsidRPr="00B379DC">
        <w:rPr>
          <w:rFonts w:asciiTheme="minorHAnsi" w:hAnsiTheme="minorHAnsi" w:cstheme="minorHAnsi"/>
          <w:b/>
          <w:bCs/>
        </w:rPr>
        <w:t>Yeşil Seyahat Desteği</w:t>
      </w:r>
    </w:p>
    <w:p w14:paraId="2554B6D6" w14:textId="77777777" w:rsidR="002B7D89" w:rsidRPr="00B379DC" w:rsidRDefault="002B7D89">
      <w:pPr>
        <w:pStyle w:val="Default"/>
        <w:rPr>
          <w:rFonts w:asciiTheme="minorHAnsi" w:hAnsiTheme="minorHAnsi" w:cstheme="minorHAnsi"/>
          <w:b/>
          <w:bCs/>
        </w:rPr>
      </w:pPr>
    </w:p>
    <w:p w14:paraId="3DF700BD" w14:textId="77777777" w:rsidR="002B7D89" w:rsidRPr="00B379DC" w:rsidRDefault="00000000">
      <w:pPr>
        <w:pStyle w:val="Default"/>
        <w:rPr>
          <w:rFonts w:asciiTheme="minorHAnsi" w:hAnsiTheme="minorHAnsi" w:cstheme="minorHAnsi"/>
        </w:rPr>
      </w:pPr>
      <w:r w:rsidRPr="00B379DC">
        <w:rPr>
          <w:rFonts w:asciiTheme="minorHAnsi" w:hAnsiTheme="minorHAnsi" w:cstheme="minorHAnsi"/>
        </w:rPr>
        <w:t xml:space="preserve">Seyahat desteği almayan öğrenci/yeni mezunlara, yeşil seyahati tercih etmeleri durumunda, tek seferlik 50 </w:t>
      </w:r>
      <w:proofErr w:type="gramStart"/>
      <w:r w:rsidRPr="00B379DC">
        <w:rPr>
          <w:rFonts w:asciiTheme="minorHAnsi" w:hAnsiTheme="minorHAnsi" w:cstheme="minorHAnsi"/>
        </w:rPr>
        <w:t>Avro</w:t>
      </w:r>
      <w:proofErr w:type="gramEnd"/>
      <w:r w:rsidRPr="00B379DC">
        <w:rPr>
          <w:rFonts w:asciiTheme="minorHAnsi" w:hAnsiTheme="minorHAnsi" w:cstheme="minorHAnsi"/>
        </w:rPr>
        <w:t xml:space="preserve"> tutarında ilave bir hibe ile seyahat günleri için 4 güne kadar bireysel destek hibesi verilebilecektir.</w:t>
      </w:r>
    </w:p>
    <w:p w14:paraId="47E43A10" w14:textId="77777777" w:rsidR="002B7D89" w:rsidRPr="00B379DC" w:rsidRDefault="00000000">
      <w:pPr>
        <w:rPr>
          <w:rFonts w:cstheme="minorHAnsi"/>
          <w:b/>
          <w:bCs/>
          <w:sz w:val="24"/>
          <w:szCs w:val="24"/>
        </w:rPr>
      </w:pPr>
      <w:r w:rsidRPr="00B379DC">
        <w:rPr>
          <w:rFonts w:cstheme="minorHAnsi"/>
          <w:b/>
          <w:bCs/>
          <w:sz w:val="24"/>
          <w:szCs w:val="24"/>
        </w:rPr>
        <w:t xml:space="preserve">    </w:t>
      </w:r>
    </w:p>
    <w:p w14:paraId="199444C4" w14:textId="77777777" w:rsidR="002B7D89" w:rsidRPr="00B379DC" w:rsidRDefault="00000000">
      <w:pPr>
        <w:rPr>
          <w:rFonts w:cstheme="minorHAnsi"/>
          <w:b/>
          <w:bCs/>
          <w:sz w:val="24"/>
          <w:szCs w:val="24"/>
        </w:rPr>
      </w:pPr>
      <w:r w:rsidRPr="00B379DC">
        <w:rPr>
          <w:rFonts w:cstheme="minorHAnsi"/>
          <w:b/>
          <w:bCs/>
          <w:sz w:val="24"/>
          <w:szCs w:val="24"/>
        </w:rPr>
        <w:lastRenderedPageBreak/>
        <w:t xml:space="preserve">    3.Adım: Hareketlilik Sırası</w:t>
      </w:r>
    </w:p>
    <w:p w14:paraId="74B77DA9" w14:textId="2C94AE22" w:rsidR="000D6DA9" w:rsidRPr="00B379DC" w:rsidRDefault="00000000">
      <w:pPr>
        <w:rPr>
          <w:rFonts w:cstheme="minorHAnsi"/>
          <w:sz w:val="24"/>
          <w:szCs w:val="24"/>
        </w:rPr>
      </w:pPr>
      <w:r w:rsidRPr="00B379DC">
        <w:rPr>
          <w:rFonts w:cstheme="minorHAnsi"/>
          <w:sz w:val="24"/>
          <w:szCs w:val="24"/>
        </w:rPr>
        <w:t>Staj yaptığınız işyeri veya kurumda, herhangi bir plan değişikliği, tarih değişikliği olur ise, staj için öğrenim anlaşmasının hareketlilik sırası kısmını doldurunuz</w:t>
      </w:r>
      <w:r w:rsidR="000D6DA9" w:rsidRPr="00B379DC">
        <w:rPr>
          <w:rFonts w:cstheme="minorHAnsi"/>
          <w:sz w:val="24"/>
          <w:szCs w:val="24"/>
        </w:rPr>
        <w:t xml:space="preserve"> ve olası gelişmelerden hem FBU bölüm koordinatörünüzü hem de Uluslararası İlişkiler Direktörlüğünü bilgilendiriniz. </w:t>
      </w:r>
    </w:p>
    <w:p w14:paraId="1F3C68FD" w14:textId="77777777" w:rsidR="002B7D89" w:rsidRPr="00B379DC" w:rsidRDefault="00000000">
      <w:pPr>
        <w:pStyle w:val="ListeParagraf"/>
        <w:numPr>
          <w:ilvl w:val="0"/>
          <w:numId w:val="3"/>
        </w:numPr>
        <w:rPr>
          <w:rFonts w:cstheme="minorHAnsi"/>
          <w:b/>
          <w:bCs/>
          <w:sz w:val="24"/>
          <w:szCs w:val="24"/>
        </w:rPr>
      </w:pPr>
      <w:r w:rsidRPr="00B379DC">
        <w:rPr>
          <w:rFonts w:cstheme="minorHAnsi"/>
          <w:b/>
          <w:bCs/>
          <w:sz w:val="24"/>
          <w:szCs w:val="24"/>
        </w:rPr>
        <w:t>Adım: Hareketlilik Sonrası</w:t>
      </w:r>
    </w:p>
    <w:p w14:paraId="6B947592" w14:textId="43CA8D15" w:rsidR="002B7D89" w:rsidRPr="00B379DC" w:rsidRDefault="00000000">
      <w:pPr>
        <w:rPr>
          <w:rFonts w:cstheme="minorHAnsi"/>
          <w:b/>
          <w:bCs/>
          <w:sz w:val="24"/>
          <w:szCs w:val="24"/>
        </w:rPr>
      </w:pPr>
      <w:r w:rsidRPr="00B379DC">
        <w:rPr>
          <w:rFonts w:cstheme="minorHAnsi"/>
          <w:b/>
          <w:bCs/>
          <w:sz w:val="24"/>
          <w:szCs w:val="24"/>
        </w:rPr>
        <w:t>Staj Hareketliliğinden döndükten sonra teslim edilmesi gereken belgeler</w:t>
      </w:r>
    </w:p>
    <w:p w14:paraId="396F53B5" w14:textId="77777777" w:rsidR="002B7D89" w:rsidRPr="00B379DC" w:rsidRDefault="00000000">
      <w:pPr>
        <w:rPr>
          <w:rFonts w:cstheme="minorHAnsi"/>
          <w:sz w:val="24"/>
          <w:szCs w:val="24"/>
        </w:rPr>
      </w:pPr>
      <w:r w:rsidRPr="00B379DC">
        <w:rPr>
          <w:rFonts w:cstheme="minorHAnsi"/>
          <w:sz w:val="24"/>
          <w:szCs w:val="24"/>
        </w:rPr>
        <w:t xml:space="preserve">Staj faaliyetin dönüşünde teslim etmeniz gereken belgeler; </w:t>
      </w:r>
    </w:p>
    <w:p w14:paraId="7EEB0F5B" w14:textId="77777777" w:rsidR="002B7D89" w:rsidRPr="00B379DC" w:rsidRDefault="00000000">
      <w:pPr>
        <w:pStyle w:val="ListeParagraf"/>
        <w:numPr>
          <w:ilvl w:val="0"/>
          <w:numId w:val="4"/>
        </w:numPr>
        <w:rPr>
          <w:rFonts w:cstheme="minorHAnsi"/>
          <w:sz w:val="24"/>
          <w:szCs w:val="24"/>
        </w:rPr>
      </w:pPr>
      <w:r w:rsidRPr="00B379DC">
        <w:rPr>
          <w:rFonts w:cstheme="minorHAnsi"/>
          <w:sz w:val="24"/>
          <w:szCs w:val="24"/>
        </w:rPr>
        <w:t>Staj programında geçirdiğiniz süreyi teyit eden Katılım Sertifikası.</w:t>
      </w:r>
    </w:p>
    <w:p w14:paraId="1AB916A3" w14:textId="13336902" w:rsidR="002B7D89" w:rsidRPr="00B379DC" w:rsidRDefault="00000000">
      <w:pPr>
        <w:pStyle w:val="ListeParagraf"/>
        <w:numPr>
          <w:ilvl w:val="0"/>
          <w:numId w:val="4"/>
        </w:numPr>
        <w:rPr>
          <w:rFonts w:cstheme="minorHAnsi"/>
          <w:sz w:val="24"/>
          <w:szCs w:val="24"/>
        </w:rPr>
      </w:pPr>
      <w:r w:rsidRPr="00B379DC">
        <w:rPr>
          <w:rFonts w:cstheme="minorHAnsi"/>
          <w:sz w:val="24"/>
          <w:szCs w:val="24"/>
        </w:rPr>
        <w:t>Staj İçin Öğrenim Anlaşma’nın Hareketliğin Sonrası kısmı doldurup</w:t>
      </w:r>
      <w:r w:rsidR="00AE62D8" w:rsidRPr="00B379DC">
        <w:rPr>
          <w:rFonts w:cstheme="minorHAnsi"/>
          <w:sz w:val="24"/>
          <w:szCs w:val="24"/>
        </w:rPr>
        <w:t xml:space="preserve">, </w:t>
      </w:r>
      <w:r w:rsidR="00B379DC" w:rsidRPr="00B379DC">
        <w:rPr>
          <w:rFonts w:cstheme="minorHAnsi"/>
          <w:sz w:val="24"/>
          <w:szCs w:val="24"/>
        </w:rPr>
        <w:t>imzalanmalı</w:t>
      </w:r>
      <w:r w:rsidR="00AE62D8" w:rsidRPr="00B379DC">
        <w:rPr>
          <w:rFonts w:cstheme="minorHAnsi"/>
          <w:sz w:val="24"/>
          <w:szCs w:val="24"/>
        </w:rPr>
        <w:t xml:space="preserve"> (Evaluation of </w:t>
      </w:r>
      <w:proofErr w:type="spellStart"/>
      <w:r w:rsidR="00AE62D8" w:rsidRPr="00B379DC">
        <w:rPr>
          <w:rFonts w:cstheme="minorHAnsi"/>
          <w:sz w:val="24"/>
          <w:szCs w:val="24"/>
        </w:rPr>
        <w:t>the</w:t>
      </w:r>
      <w:proofErr w:type="spellEnd"/>
      <w:r w:rsidR="00AE62D8" w:rsidRPr="00B379DC">
        <w:rPr>
          <w:rFonts w:cstheme="minorHAnsi"/>
          <w:sz w:val="24"/>
          <w:szCs w:val="24"/>
        </w:rPr>
        <w:t xml:space="preserve"> </w:t>
      </w:r>
      <w:proofErr w:type="spellStart"/>
      <w:r w:rsidR="00AE62D8" w:rsidRPr="00B379DC">
        <w:rPr>
          <w:rFonts w:cstheme="minorHAnsi"/>
          <w:sz w:val="24"/>
          <w:szCs w:val="24"/>
        </w:rPr>
        <w:t>Trainee</w:t>
      </w:r>
      <w:proofErr w:type="spellEnd"/>
      <w:r w:rsidR="00AE62D8" w:rsidRPr="00B379DC">
        <w:rPr>
          <w:rFonts w:cstheme="minorHAnsi"/>
          <w:sz w:val="24"/>
          <w:szCs w:val="24"/>
        </w:rPr>
        <w:t>)</w:t>
      </w:r>
      <w:r w:rsidRPr="00B379DC">
        <w:rPr>
          <w:rFonts w:cstheme="minorHAnsi"/>
          <w:sz w:val="24"/>
          <w:szCs w:val="24"/>
        </w:rPr>
        <w:t>.</w:t>
      </w:r>
    </w:p>
    <w:p w14:paraId="49A6395D" w14:textId="77777777" w:rsidR="002B7D89" w:rsidRPr="00B379DC" w:rsidRDefault="00000000">
      <w:pPr>
        <w:pStyle w:val="ListeParagraf"/>
        <w:numPr>
          <w:ilvl w:val="0"/>
          <w:numId w:val="4"/>
        </w:numPr>
        <w:rPr>
          <w:rFonts w:cstheme="minorHAnsi"/>
          <w:sz w:val="24"/>
          <w:szCs w:val="24"/>
        </w:rPr>
      </w:pPr>
      <w:r w:rsidRPr="00B379DC">
        <w:rPr>
          <w:rFonts w:cstheme="minorHAnsi"/>
          <w:sz w:val="24"/>
          <w:szCs w:val="24"/>
        </w:rPr>
        <w:t xml:space="preserve">Öğrenci Anketi: Çevrim içi AB anketini (EU </w:t>
      </w:r>
      <w:proofErr w:type="spellStart"/>
      <w:r w:rsidRPr="00B379DC">
        <w:rPr>
          <w:rFonts w:cstheme="minorHAnsi"/>
          <w:sz w:val="24"/>
          <w:szCs w:val="24"/>
        </w:rPr>
        <w:t>Survey</w:t>
      </w:r>
      <w:proofErr w:type="spellEnd"/>
      <w:r w:rsidRPr="00B379DC">
        <w:rPr>
          <w:rFonts w:cstheme="minorHAnsi"/>
          <w:sz w:val="24"/>
          <w:szCs w:val="24"/>
        </w:rPr>
        <w:t>) Anketin çevirim içi doldurulması yeterlidir.</w:t>
      </w:r>
    </w:p>
    <w:p w14:paraId="08F38FF0" w14:textId="77777777" w:rsidR="002B7D89" w:rsidRPr="00B379DC" w:rsidRDefault="00000000">
      <w:pPr>
        <w:pStyle w:val="ListeParagraf"/>
        <w:numPr>
          <w:ilvl w:val="0"/>
          <w:numId w:val="4"/>
        </w:numPr>
        <w:rPr>
          <w:rFonts w:cstheme="minorHAnsi"/>
          <w:sz w:val="24"/>
          <w:szCs w:val="24"/>
        </w:rPr>
      </w:pPr>
      <w:proofErr w:type="gramStart"/>
      <w:r w:rsidRPr="00B379DC">
        <w:rPr>
          <w:rFonts w:cstheme="minorHAnsi"/>
          <w:sz w:val="24"/>
          <w:szCs w:val="24"/>
        </w:rPr>
        <w:t>%20</w:t>
      </w:r>
      <w:proofErr w:type="gramEnd"/>
      <w:r w:rsidRPr="00B379DC">
        <w:rPr>
          <w:rFonts w:cstheme="minorHAnsi"/>
          <w:sz w:val="24"/>
          <w:szCs w:val="24"/>
        </w:rPr>
        <w:t xml:space="preserve"> Hibe Ödeme Dekontu</w:t>
      </w:r>
    </w:p>
    <w:p w14:paraId="41A49D0A" w14:textId="54E8F3F8" w:rsidR="00AE62D8" w:rsidRPr="00B379DC" w:rsidRDefault="00AE62D8">
      <w:pPr>
        <w:pStyle w:val="ListeParagraf"/>
        <w:numPr>
          <w:ilvl w:val="0"/>
          <w:numId w:val="4"/>
        </w:numPr>
        <w:rPr>
          <w:rFonts w:cstheme="minorHAnsi"/>
          <w:sz w:val="24"/>
          <w:szCs w:val="24"/>
        </w:rPr>
      </w:pPr>
      <w:r w:rsidRPr="00B379DC">
        <w:rPr>
          <w:rFonts w:cstheme="minorHAnsi"/>
          <w:sz w:val="24"/>
          <w:szCs w:val="24"/>
        </w:rPr>
        <w:t>Tanınmaya ilişkin belgeler (fakülte yönetim kurulu kararı ile FBU transkript, diploma eki)</w:t>
      </w:r>
    </w:p>
    <w:p w14:paraId="15981392" w14:textId="77777777" w:rsidR="002B7D89" w:rsidRPr="00B379DC" w:rsidRDefault="00000000">
      <w:pPr>
        <w:autoSpaceDE w:val="0"/>
        <w:autoSpaceDN w:val="0"/>
        <w:adjustRightInd w:val="0"/>
        <w:spacing w:after="0" w:line="240" w:lineRule="auto"/>
        <w:rPr>
          <w:rFonts w:eastAsia="SimSun" w:cstheme="minorHAnsi"/>
          <w:b/>
          <w:bCs/>
          <w:sz w:val="24"/>
          <w:szCs w:val="24"/>
          <w:lang w:eastAsia="tr-TR"/>
        </w:rPr>
      </w:pPr>
      <w:r w:rsidRPr="00B379DC">
        <w:rPr>
          <w:rFonts w:eastAsia="SimSun" w:cstheme="minorHAnsi"/>
          <w:b/>
          <w:bCs/>
          <w:sz w:val="24"/>
          <w:szCs w:val="24"/>
          <w:lang w:eastAsia="tr-TR"/>
        </w:rPr>
        <w:t>Staj Hareketliliğin Akademik Programınız İçin Yararı</w:t>
      </w:r>
    </w:p>
    <w:p w14:paraId="06337C91" w14:textId="77777777" w:rsidR="002B7D89" w:rsidRPr="00B379DC" w:rsidRDefault="00000000">
      <w:pPr>
        <w:autoSpaceDE w:val="0"/>
        <w:autoSpaceDN w:val="0"/>
        <w:adjustRightInd w:val="0"/>
        <w:spacing w:after="0" w:line="240" w:lineRule="auto"/>
        <w:rPr>
          <w:rFonts w:eastAsia="SimSun" w:cstheme="minorHAnsi"/>
          <w:b/>
          <w:bCs/>
          <w:sz w:val="24"/>
          <w:szCs w:val="24"/>
          <w:lang w:eastAsia="tr-TR"/>
        </w:rPr>
      </w:pPr>
      <w:r w:rsidRPr="00B379DC">
        <w:rPr>
          <w:rFonts w:eastAsia="SimSun" w:cstheme="minorHAnsi"/>
          <w:b/>
          <w:bCs/>
          <w:sz w:val="24"/>
          <w:szCs w:val="24"/>
          <w:lang w:eastAsia="tr-TR"/>
        </w:rPr>
        <w:t xml:space="preserve">   </w:t>
      </w:r>
    </w:p>
    <w:p w14:paraId="003E86D2" w14:textId="77777777" w:rsidR="002B7D89" w:rsidRPr="00B379DC" w:rsidRDefault="00000000">
      <w:pPr>
        <w:autoSpaceDE w:val="0"/>
        <w:autoSpaceDN w:val="0"/>
        <w:adjustRightInd w:val="0"/>
        <w:spacing w:after="0" w:line="240" w:lineRule="auto"/>
        <w:rPr>
          <w:rFonts w:eastAsia="SimSun" w:cstheme="minorHAnsi"/>
          <w:sz w:val="24"/>
          <w:szCs w:val="24"/>
          <w:lang w:eastAsia="tr-TR"/>
        </w:rPr>
      </w:pPr>
      <w:r w:rsidRPr="00B379DC">
        <w:rPr>
          <w:rFonts w:eastAsia="SimSun" w:cstheme="minorHAnsi"/>
          <w:sz w:val="24"/>
          <w:szCs w:val="24"/>
          <w:lang w:eastAsia="tr-TR"/>
        </w:rPr>
        <w:t xml:space="preserve">Erasmus+ stajı hareketliliğinden akademik programlarında zorunlu olarak yer alan staja saydırabilirsiniz. </w:t>
      </w:r>
    </w:p>
    <w:p w14:paraId="79C6C5FB" w14:textId="77777777" w:rsidR="002B7D89" w:rsidRPr="00B379DC" w:rsidRDefault="002B7D89">
      <w:pPr>
        <w:autoSpaceDE w:val="0"/>
        <w:autoSpaceDN w:val="0"/>
        <w:adjustRightInd w:val="0"/>
        <w:spacing w:after="0" w:line="240" w:lineRule="auto"/>
        <w:rPr>
          <w:rFonts w:eastAsia="SimSun" w:cstheme="minorHAnsi"/>
          <w:sz w:val="24"/>
          <w:szCs w:val="24"/>
          <w:lang w:eastAsia="tr-TR"/>
        </w:rPr>
      </w:pPr>
    </w:p>
    <w:p w14:paraId="59A62804" w14:textId="14846441" w:rsidR="002B7D89" w:rsidRPr="00B379DC" w:rsidRDefault="00000000">
      <w:pPr>
        <w:autoSpaceDE w:val="0"/>
        <w:autoSpaceDN w:val="0"/>
        <w:adjustRightInd w:val="0"/>
        <w:spacing w:after="0" w:line="240" w:lineRule="auto"/>
        <w:rPr>
          <w:rFonts w:cstheme="minorHAnsi"/>
          <w:sz w:val="24"/>
          <w:szCs w:val="24"/>
        </w:rPr>
      </w:pPr>
      <w:r w:rsidRPr="00B379DC">
        <w:rPr>
          <w:rFonts w:cstheme="minorHAnsi"/>
          <w:sz w:val="24"/>
          <w:szCs w:val="24"/>
        </w:rPr>
        <w:t>Erasmus+ stajını zorunlu staja saydırmak için gerekli evrakların hazırlamanız ve staj komisyonuna sunmanız gerekiyor. Bu</w:t>
      </w:r>
      <w:r w:rsidR="00B379DC" w:rsidRPr="00B379DC">
        <w:rPr>
          <w:rFonts w:cstheme="minorHAnsi"/>
          <w:sz w:val="24"/>
          <w:szCs w:val="24"/>
        </w:rPr>
        <w:t xml:space="preserve"> i</w:t>
      </w:r>
      <w:r w:rsidRPr="00B379DC">
        <w:rPr>
          <w:rFonts w:cstheme="minorHAnsi"/>
          <w:sz w:val="24"/>
          <w:szCs w:val="24"/>
        </w:rPr>
        <w:t xml:space="preserve">şlemlerin takibi sizin sorumluluğunuzdur. Karar vermekte olan staj komisyonunun kararı bağlayıcıdır. </w:t>
      </w:r>
    </w:p>
    <w:p w14:paraId="565A1704" w14:textId="77777777" w:rsidR="002B7D89" w:rsidRPr="00B379DC" w:rsidRDefault="002B7D89">
      <w:pPr>
        <w:autoSpaceDE w:val="0"/>
        <w:autoSpaceDN w:val="0"/>
        <w:adjustRightInd w:val="0"/>
        <w:spacing w:after="0" w:line="240" w:lineRule="auto"/>
        <w:rPr>
          <w:rFonts w:cstheme="minorHAnsi"/>
          <w:sz w:val="24"/>
          <w:szCs w:val="24"/>
        </w:rPr>
      </w:pPr>
    </w:p>
    <w:p w14:paraId="5931CE11" w14:textId="453DD889" w:rsidR="002B7D89" w:rsidRPr="00B379DC" w:rsidRDefault="00000000">
      <w:pPr>
        <w:rPr>
          <w:rFonts w:cstheme="minorHAnsi"/>
          <w:sz w:val="24"/>
          <w:szCs w:val="24"/>
        </w:rPr>
      </w:pPr>
      <w:r w:rsidRPr="00B379DC">
        <w:rPr>
          <w:rFonts w:cstheme="minorHAnsi"/>
          <w:sz w:val="24"/>
          <w:szCs w:val="24"/>
        </w:rPr>
        <w:t>Erasmus+ staj hareketliliğini tamamlayıp döndüğünüz zaman,</w:t>
      </w:r>
      <w:r w:rsidR="002E6638" w:rsidRPr="00B379DC">
        <w:rPr>
          <w:rFonts w:cstheme="minorHAnsi"/>
          <w:sz w:val="24"/>
          <w:szCs w:val="24"/>
        </w:rPr>
        <w:t xml:space="preserve"> </w:t>
      </w:r>
      <w:r w:rsidRPr="00B379DC">
        <w:rPr>
          <w:rFonts w:cstheme="minorHAnsi"/>
          <w:sz w:val="24"/>
          <w:szCs w:val="24"/>
        </w:rPr>
        <w:t xml:space="preserve">gerekli belgelerle kayıtlı olduğunuz birimin bölüm/program koordinatöre başvurabilirsiniz. </w:t>
      </w:r>
    </w:p>
    <w:p w14:paraId="66BB454E" w14:textId="77777777" w:rsidR="002B7D89" w:rsidRPr="00B379DC" w:rsidRDefault="00000000">
      <w:pPr>
        <w:rPr>
          <w:rFonts w:cstheme="minorHAnsi"/>
          <w:b/>
          <w:bCs/>
          <w:sz w:val="24"/>
          <w:szCs w:val="24"/>
        </w:rPr>
      </w:pPr>
      <w:r w:rsidRPr="00B379DC">
        <w:rPr>
          <w:rFonts w:cstheme="minorHAnsi"/>
          <w:b/>
          <w:bCs/>
          <w:sz w:val="24"/>
          <w:szCs w:val="24"/>
        </w:rPr>
        <w:t>Belgeler:</w:t>
      </w:r>
    </w:p>
    <w:p w14:paraId="395EA717" w14:textId="77777777" w:rsidR="002B7D89" w:rsidRPr="00B379DC" w:rsidRDefault="00000000">
      <w:pPr>
        <w:pStyle w:val="ListeParagraf"/>
        <w:numPr>
          <w:ilvl w:val="0"/>
          <w:numId w:val="4"/>
        </w:numPr>
        <w:rPr>
          <w:rFonts w:cstheme="minorHAnsi"/>
          <w:sz w:val="24"/>
          <w:szCs w:val="24"/>
        </w:rPr>
      </w:pPr>
      <w:r w:rsidRPr="00B379DC">
        <w:rPr>
          <w:rFonts w:cstheme="minorHAnsi"/>
          <w:sz w:val="24"/>
          <w:szCs w:val="24"/>
        </w:rPr>
        <w:t>Staj Akademik Onay Formu (Stajınızı, zorunlu staja için saydırmak için gerekiyor)</w:t>
      </w:r>
    </w:p>
    <w:p w14:paraId="7F3CEA74" w14:textId="4EB35600" w:rsidR="002B7D89" w:rsidRPr="00B379DC" w:rsidRDefault="00000000">
      <w:pPr>
        <w:pStyle w:val="ListeParagraf"/>
        <w:numPr>
          <w:ilvl w:val="0"/>
          <w:numId w:val="4"/>
        </w:numPr>
        <w:rPr>
          <w:rFonts w:cstheme="minorHAnsi"/>
          <w:sz w:val="24"/>
          <w:szCs w:val="24"/>
        </w:rPr>
      </w:pPr>
      <w:r w:rsidRPr="00B379DC">
        <w:rPr>
          <w:rFonts w:cstheme="minorHAnsi"/>
          <w:sz w:val="24"/>
          <w:szCs w:val="24"/>
        </w:rPr>
        <w:t xml:space="preserve">Staj Anlaşması (Evaluation of </w:t>
      </w:r>
      <w:proofErr w:type="spellStart"/>
      <w:r w:rsidRPr="00B379DC">
        <w:rPr>
          <w:rFonts w:cstheme="minorHAnsi"/>
          <w:sz w:val="24"/>
          <w:szCs w:val="24"/>
        </w:rPr>
        <w:t>the</w:t>
      </w:r>
      <w:proofErr w:type="spellEnd"/>
      <w:r w:rsidRPr="00B379DC">
        <w:rPr>
          <w:rFonts w:cstheme="minorHAnsi"/>
          <w:sz w:val="24"/>
          <w:szCs w:val="24"/>
        </w:rPr>
        <w:t xml:space="preserve"> </w:t>
      </w:r>
      <w:proofErr w:type="spellStart"/>
      <w:r w:rsidRPr="00B379DC">
        <w:rPr>
          <w:rFonts w:cstheme="minorHAnsi"/>
          <w:sz w:val="24"/>
          <w:szCs w:val="24"/>
        </w:rPr>
        <w:t>Trainee</w:t>
      </w:r>
      <w:proofErr w:type="spellEnd"/>
      <w:r w:rsidRPr="00B379DC">
        <w:rPr>
          <w:rFonts w:cstheme="minorHAnsi"/>
          <w:sz w:val="24"/>
          <w:szCs w:val="24"/>
        </w:rPr>
        <w:t xml:space="preserve"> Bölümü) </w:t>
      </w:r>
    </w:p>
    <w:p w14:paraId="5EFB60D2" w14:textId="77777777" w:rsidR="002B7D89" w:rsidRPr="00B379DC" w:rsidRDefault="00000000">
      <w:pPr>
        <w:pStyle w:val="ListeParagraf"/>
        <w:numPr>
          <w:ilvl w:val="0"/>
          <w:numId w:val="4"/>
        </w:numPr>
        <w:rPr>
          <w:rFonts w:cstheme="minorHAnsi"/>
          <w:sz w:val="24"/>
          <w:szCs w:val="24"/>
        </w:rPr>
      </w:pPr>
      <w:r w:rsidRPr="00B379DC">
        <w:rPr>
          <w:rFonts w:cstheme="minorHAnsi"/>
          <w:sz w:val="24"/>
          <w:szCs w:val="24"/>
        </w:rPr>
        <w:t xml:space="preserve">Staj faaliyetinde neler yaptığınıza dair bir Staj Raporu </w:t>
      </w:r>
    </w:p>
    <w:p w14:paraId="510037F0" w14:textId="2AAA4177" w:rsidR="002B7D89" w:rsidRPr="00B379DC" w:rsidRDefault="00000000" w:rsidP="000D6DA9">
      <w:pPr>
        <w:pStyle w:val="ListeParagraf"/>
        <w:numPr>
          <w:ilvl w:val="0"/>
          <w:numId w:val="4"/>
        </w:numPr>
        <w:rPr>
          <w:rFonts w:cstheme="minorHAnsi"/>
          <w:sz w:val="24"/>
          <w:szCs w:val="24"/>
        </w:rPr>
      </w:pPr>
      <w:r w:rsidRPr="00B379DC">
        <w:rPr>
          <w:rFonts w:cstheme="minorHAnsi"/>
          <w:sz w:val="24"/>
          <w:szCs w:val="24"/>
        </w:rPr>
        <w:t>Staj programında geçirdiğiniz süreyi teyit eden Katılım Sertifikası.</w:t>
      </w:r>
    </w:p>
    <w:p w14:paraId="6368ADFC" w14:textId="36C1AA8E" w:rsidR="002B7D89" w:rsidRPr="00B379DC" w:rsidRDefault="00000000">
      <w:pPr>
        <w:autoSpaceDE w:val="0"/>
        <w:autoSpaceDN w:val="0"/>
        <w:adjustRightInd w:val="0"/>
        <w:spacing w:after="0" w:line="240" w:lineRule="auto"/>
        <w:rPr>
          <w:rFonts w:eastAsia="SimSun" w:cstheme="minorHAnsi"/>
          <w:sz w:val="24"/>
          <w:szCs w:val="24"/>
          <w:lang w:eastAsia="tr-TR"/>
        </w:rPr>
      </w:pPr>
      <w:r w:rsidRPr="00B379DC">
        <w:rPr>
          <w:rFonts w:eastAsia="SimSun" w:cstheme="minorHAnsi"/>
          <w:sz w:val="24"/>
          <w:szCs w:val="24"/>
          <w:lang w:eastAsia="tr-TR"/>
        </w:rPr>
        <w:t xml:space="preserve">Stajın tanınması, sizin bölüm/program koordinatörünüzün olumlu görüşü ve Staj Komisyonunun onayı alınarak ilgili birim yönetim kurulu kararı ile yapılır ve bu karar, Öğrenci İşleri Direktörlüğü’ne iletilir. İlgili karar, Öğrenci İşleri Direktörlüğü tarafından sizin transkript belgenize işlendikten sonra transkript belgenizin bir kopyası sizin bölüm/program koordinatörüne ve Direktörlüğe gönderir.  </w:t>
      </w:r>
    </w:p>
    <w:p w14:paraId="06B64B97" w14:textId="77777777" w:rsidR="000D6DA9" w:rsidRPr="00B379DC" w:rsidRDefault="000D6DA9">
      <w:pPr>
        <w:autoSpaceDE w:val="0"/>
        <w:autoSpaceDN w:val="0"/>
        <w:adjustRightInd w:val="0"/>
        <w:spacing w:after="0" w:line="240" w:lineRule="auto"/>
        <w:rPr>
          <w:rFonts w:eastAsia="SimSun" w:cstheme="minorHAnsi"/>
          <w:sz w:val="24"/>
          <w:szCs w:val="24"/>
          <w:lang w:eastAsia="tr-TR"/>
        </w:rPr>
      </w:pPr>
    </w:p>
    <w:p w14:paraId="2900B6AF" w14:textId="007B70AD" w:rsidR="002B7D89" w:rsidRPr="00B379DC" w:rsidRDefault="00000000" w:rsidP="000D6DA9">
      <w:pPr>
        <w:autoSpaceDE w:val="0"/>
        <w:autoSpaceDN w:val="0"/>
        <w:adjustRightInd w:val="0"/>
        <w:spacing w:after="0" w:line="240" w:lineRule="auto"/>
        <w:rPr>
          <w:rFonts w:eastAsia="SimSun" w:cstheme="minorHAnsi"/>
          <w:sz w:val="24"/>
          <w:szCs w:val="24"/>
          <w:lang w:eastAsia="tr-TR"/>
        </w:rPr>
      </w:pPr>
      <w:r w:rsidRPr="00B379DC">
        <w:rPr>
          <w:rFonts w:eastAsia="SimSun" w:cstheme="minorHAnsi"/>
          <w:sz w:val="24"/>
          <w:szCs w:val="24"/>
          <w:lang w:eastAsia="tr-TR"/>
        </w:rPr>
        <w:t xml:space="preserve">Erasmus+ stajı hareketliliğinden yararlandığınız zaman, akademik olarak staj faaliyetinizi en az 5 AKTS değeri olarak tanınır. Yaptığınız stajın, süresini, içeriğini değerlendiren </w:t>
      </w:r>
      <w:r w:rsidR="00B379DC" w:rsidRPr="00B379DC">
        <w:rPr>
          <w:rFonts w:eastAsia="SimSun" w:cstheme="minorHAnsi"/>
          <w:sz w:val="24"/>
          <w:szCs w:val="24"/>
          <w:lang w:eastAsia="tr-TR"/>
        </w:rPr>
        <w:t>Staj</w:t>
      </w:r>
      <w:r w:rsidRPr="00B379DC">
        <w:rPr>
          <w:rFonts w:eastAsia="SimSun" w:cstheme="minorHAnsi"/>
          <w:sz w:val="24"/>
          <w:szCs w:val="24"/>
          <w:lang w:eastAsia="tr-TR"/>
        </w:rPr>
        <w:t xml:space="preserve"> </w:t>
      </w:r>
      <w:r w:rsidR="00B379DC" w:rsidRPr="00B379DC">
        <w:rPr>
          <w:rFonts w:eastAsia="SimSun" w:cstheme="minorHAnsi"/>
          <w:sz w:val="24"/>
          <w:szCs w:val="24"/>
          <w:lang w:eastAsia="tr-TR"/>
        </w:rPr>
        <w:t>K</w:t>
      </w:r>
      <w:r w:rsidRPr="00B379DC">
        <w:rPr>
          <w:rFonts w:eastAsia="SimSun" w:cstheme="minorHAnsi"/>
          <w:sz w:val="24"/>
          <w:szCs w:val="24"/>
          <w:lang w:eastAsia="tr-TR"/>
        </w:rPr>
        <w:t>omisyonu ’dur ve tek yetkilidir.</w:t>
      </w:r>
    </w:p>
    <w:sectPr w:rsidR="002B7D89" w:rsidRPr="00B379DC" w:rsidSect="00B379D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6285" w14:textId="77777777" w:rsidR="00996026" w:rsidRDefault="00996026">
      <w:pPr>
        <w:spacing w:line="240" w:lineRule="auto"/>
      </w:pPr>
      <w:r>
        <w:separator/>
      </w:r>
    </w:p>
  </w:endnote>
  <w:endnote w:type="continuationSeparator" w:id="0">
    <w:p w14:paraId="7D247AF1" w14:textId="77777777" w:rsidR="00996026" w:rsidRDefault="00996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C19C" w14:textId="77777777" w:rsidR="00996026" w:rsidRDefault="00996026">
      <w:pPr>
        <w:spacing w:after="0"/>
      </w:pPr>
      <w:r>
        <w:separator/>
      </w:r>
    </w:p>
  </w:footnote>
  <w:footnote w:type="continuationSeparator" w:id="0">
    <w:p w14:paraId="06DEFC9F" w14:textId="77777777" w:rsidR="00996026" w:rsidRDefault="009960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FB2"/>
    <w:multiLevelType w:val="multilevel"/>
    <w:tmpl w:val="32634F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F74697"/>
    <w:multiLevelType w:val="multilevel"/>
    <w:tmpl w:val="5CF74697"/>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8A1471"/>
    <w:multiLevelType w:val="multilevel"/>
    <w:tmpl w:val="628A14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A56FB5"/>
    <w:multiLevelType w:val="multilevel"/>
    <w:tmpl w:val="76A56FB5"/>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1368018">
    <w:abstractNumId w:val="0"/>
  </w:num>
  <w:num w:numId="2" w16cid:durableId="609359484">
    <w:abstractNumId w:val="2"/>
  </w:num>
  <w:num w:numId="3" w16cid:durableId="1096483031">
    <w:abstractNumId w:val="1"/>
  </w:num>
  <w:num w:numId="4" w16cid:durableId="732775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FE"/>
    <w:rsid w:val="0000282F"/>
    <w:rsid w:val="00003A8B"/>
    <w:rsid w:val="00004308"/>
    <w:rsid w:val="00011B65"/>
    <w:rsid w:val="00012783"/>
    <w:rsid w:val="00021A4C"/>
    <w:rsid w:val="00041594"/>
    <w:rsid w:val="000422E7"/>
    <w:rsid w:val="000448B3"/>
    <w:rsid w:val="00044D5F"/>
    <w:rsid w:val="00050C6E"/>
    <w:rsid w:val="00054546"/>
    <w:rsid w:val="000573B6"/>
    <w:rsid w:val="00075387"/>
    <w:rsid w:val="000772E9"/>
    <w:rsid w:val="000857CF"/>
    <w:rsid w:val="00090AF4"/>
    <w:rsid w:val="00097ADF"/>
    <w:rsid w:val="000A14EA"/>
    <w:rsid w:val="000B55D0"/>
    <w:rsid w:val="000C10F5"/>
    <w:rsid w:val="000D2F77"/>
    <w:rsid w:val="000D6DA9"/>
    <w:rsid w:val="000E2C20"/>
    <w:rsid w:val="000E4AEA"/>
    <w:rsid w:val="000E4F80"/>
    <w:rsid w:val="000F55E4"/>
    <w:rsid w:val="00103856"/>
    <w:rsid w:val="00106800"/>
    <w:rsid w:val="00115160"/>
    <w:rsid w:val="00116208"/>
    <w:rsid w:val="00116DA3"/>
    <w:rsid w:val="00122AB4"/>
    <w:rsid w:val="00137245"/>
    <w:rsid w:val="00137B2D"/>
    <w:rsid w:val="00142CCE"/>
    <w:rsid w:val="00147D33"/>
    <w:rsid w:val="001547E0"/>
    <w:rsid w:val="001562E0"/>
    <w:rsid w:val="00166579"/>
    <w:rsid w:val="00174689"/>
    <w:rsid w:val="00175883"/>
    <w:rsid w:val="00176E60"/>
    <w:rsid w:val="00180081"/>
    <w:rsid w:val="00187824"/>
    <w:rsid w:val="00193F4D"/>
    <w:rsid w:val="001A2DE8"/>
    <w:rsid w:val="001A62CE"/>
    <w:rsid w:val="001B5A38"/>
    <w:rsid w:val="001B65EB"/>
    <w:rsid w:val="001D426E"/>
    <w:rsid w:val="001D7610"/>
    <w:rsid w:val="001E2FBB"/>
    <w:rsid w:val="001E4908"/>
    <w:rsid w:val="001E75AB"/>
    <w:rsid w:val="001F5CE0"/>
    <w:rsid w:val="00201CA5"/>
    <w:rsid w:val="00216A45"/>
    <w:rsid w:val="002217CA"/>
    <w:rsid w:val="002232BE"/>
    <w:rsid w:val="00224C44"/>
    <w:rsid w:val="00237AB6"/>
    <w:rsid w:val="00237C8E"/>
    <w:rsid w:val="00240DB8"/>
    <w:rsid w:val="00255D0D"/>
    <w:rsid w:val="00256B11"/>
    <w:rsid w:val="0027355F"/>
    <w:rsid w:val="002744A3"/>
    <w:rsid w:val="00277A54"/>
    <w:rsid w:val="00283179"/>
    <w:rsid w:val="00283950"/>
    <w:rsid w:val="00297CB7"/>
    <w:rsid w:val="002A3873"/>
    <w:rsid w:val="002B1E8D"/>
    <w:rsid w:val="002B267F"/>
    <w:rsid w:val="002B2D15"/>
    <w:rsid w:val="002B7D89"/>
    <w:rsid w:val="002C157D"/>
    <w:rsid w:val="002C714F"/>
    <w:rsid w:val="002D42E5"/>
    <w:rsid w:val="002E6638"/>
    <w:rsid w:val="002F0DA6"/>
    <w:rsid w:val="002F18A7"/>
    <w:rsid w:val="0030158D"/>
    <w:rsid w:val="00313AE1"/>
    <w:rsid w:val="0031486E"/>
    <w:rsid w:val="00314D76"/>
    <w:rsid w:val="00327587"/>
    <w:rsid w:val="0033542E"/>
    <w:rsid w:val="003359EC"/>
    <w:rsid w:val="003758BA"/>
    <w:rsid w:val="003769EC"/>
    <w:rsid w:val="00387E40"/>
    <w:rsid w:val="003A0908"/>
    <w:rsid w:val="003A34CF"/>
    <w:rsid w:val="003A494F"/>
    <w:rsid w:val="003C4E50"/>
    <w:rsid w:val="003C585D"/>
    <w:rsid w:val="003D5CF6"/>
    <w:rsid w:val="003D642A"/>
    <w:rsid w:val="003D6D09"/>
    <w:rsid w:val="003E6CDA"/>
    <w:rsid w:val="003F277C"/>
    <w:rsid w:val="00404D91"/>
    <w:rsid w:val="004256FE"/>
    <w:rsid w:val="0043308E"/>
    <w:rsid w:val="00442B70"/>
    <w:rsid w:val="00445DAA"/>
    <w:rsid w:val="00452151"/>
    <w:rsid w:val="00453B3E"/>
    <w:rsid w:val="0045451C"/>
    <w:rsid w:val="004561FE"/>
    <w:rsid w:val="00463CFE"/>
    <w:rsid w:val="004659AF"/>
    <w:rsid w:val="00467745"/>
    <w:rsid w:val="00467933"/>
    <w:rsid w:val="004722D6"/>
    <w:rsid w:val="00473FDA"/>
    <w:rsid w:val="0048019D"/>
    <w:rsid w:val="00485BD1"/>
    <w:rsid w:val="0049426D"/>
    <w:rsid w:val="00496E5A"/>
    <w:rsid w:val="004A6DCE"/>
    <w:rsid w:val="004A7F1E"/>
    <w:rsid w:val="004B325F"/>
    <w:rsid w:val="004B773B"/>
    <w:rsid w:val="004C1063"/>
    <w:rsid w:val="004C7390"/>
    <w:rsid w:val="004D2D7B"/>
    <w:rsid w:val="004E08A5"/>
    <w:rsid w:val="004E16F5"/>
    <w:rsid w:val="004E1934"/>
    <w:rsid w:val="004E619B"/>
    <w:rsid w:val="004F37DE"/>
    <w:rsid w:val="004F7AA9"/>
    <w:rsid w:val="00505870"/>
    <w:rsid w:val="005125E8"/>
    <w:rsid w:val="00512F42"/>
    <w:rsid w:val="00534ED4"/>
    <w:rsid w:val="005352E2"/>
    <w:rsid w:val="00536918"/>
    <w:rsid w:val="005602E9"/>
    <w:rsid w:val="005608C2"/>
    <w:rsid w:val="00563DB6"/>
    <w:rsid w:val="00570035"/>
    <w:rsid w:val="00574FE4"/>
    <w:rsid w:val="00587B1D"/>
    <w:rsid w:val="005A4F0E"/>
    <w:rsid w:val="005A7A97"/>
    <w:rsid w:val="005C7849"/>
    <w:rsid w:val="005D5FB8"/>
    <w:rsid w:val="005D6E68"/>
    <w:rsid w:val="00620F2D"/>
    <w:rsid w:val="00623BF7"/>
    <w:rsid w:val="00625FEB"/>
    <w:rsid w:val="006353DB"/>
    <w:rsid w:val="0065006F"/>
    <w:rsid w:val="00652F04"/>
    <w:rsid w:val="00661426"/>
    <w:rsid w:val="00662B0F"/>
    <w:rsid w:val="00665392"/>
    <w:rsid w:val="00667C4D"/>
    <w:rsid w:val="0068628D"/>
    <w:rsid w:val="00690ADB"/>
    <w:rsid w:val="006A306C"/>
    <w:rsid w:val="006A32ED"/>
    <w:rsid w:val="006A7465"/>
    <w:rsid w:val="006B0AC1"/>
    <w:rsid w:val="006B32EC"/>
    <w:rsid w:val="006C2BBF"/>
    <w:rsid w:val="006C74CB"/>
    <w:rsid w:val="006D384F"/>
    <w:rsid w:val="006D48B2"/>
    <w:rsid w:val="006D6621"/>
    <w:rsid w:val="006E6502"/>
    <w:rsid w:val="006F1FC9"/>
    <w:rsid w:val="00701262"/>
    <w:rsid w:val="0070517C"/>
    <w:rsid w:val="007078AD"/>
    <w:rsid w:val="0071292B"/>
    <w:rsid w:val="00717297"/>
    <w:rsid w:val="00720EA7"/>
    <w:rsid w:val="0073064D"/>
    <w:rsid w:val="00732B41"/>
    <w:rsid w:val="0073364C"/>
    <w:rsid w:val="00734BCF"/>
    <w:rsid w:val="0076399F"/>
    <w:rsid w:val="0076435C"/>
    <w:rsid w:val="0077061A"/>
    <w:rsid w:val="00770C90"/>
    <w:rsid w:val="007723D8"/>
    <w:rsid w:val="00776249"/>
    <w:rsid w:val="00781866"/>
    <w:rsid w:val="00782914"/>
    <w:rsid w:val="00792E13"/>
    <w:rsid w:val="00794FED"/>
    <w:rsid w:val="007C1FEC"/>
    <w:rsid w:val="007D19AA"/>
    <w:rsid w:val="007E5340"/>
    <w:rsid w:val="007E6E5A"/>
    <w:rsid w:val="007E6E67"/>
    <w:rsid w:val="007F29A6"/>
    <w:rsid w:val="00807661"/>
    <w:rsid w:val="00814B7B"/>
    <w:rsid w:val="00826E65"/>
    <w:rsid w:val="0083076E"/>
    <w:rsid w:val="00831F95"/>
    <w:rsid w:val="00831FB7"/>
    <w:rsid w:val="008418E6"/>
    <w:rsid w:val="00842E0A"/>
    <w:rsid w:val="008478CF"/>
    <w:rsid w:val="008604CC"/>
    <w:rsid w:val="00876114"/>
    <w:rsid w:val="00877861"/>
    <w:rsid w:val="00877FE0"/>
    <w:rsid w:val="00882003"/>
    <w:rsid w:val="00892072"/>
    <w:rsid w:val="00892E51"/>
    <w:rsid w:val="00895405"/>
    <w:rsid w:val="008A3F85"/>
    <w:rsid w:val="008C16BB"/>
    <w:rsid w:val="008C437D"/>
    <w:rsid w:val="008C6194"/>
    <w:rsid w:val="008D19A0"/>
    <w:rsid w:val="008D3283"/>
    <w:rsid w:val="008E0B96"/>
    <w:rsid w:val="00907D25"/>
    <w:rsid w:val="00910786"/>
    <w:rsid w:val="00917371"/>
    <w:rsid w:val="009207D4"/>
    <w:rsid w:val="00921D2C"/>
    <w:rsid w:val="00925CE0"/>
    <w:rsid w:val="0092665D"/>
    <w:rsid w:val="00940A13"/>
    <w:rsid w:val="00942164"/>
    <w:rsid w:val="00950A14"/>
    <w:rsid w:val="0095418A"/>
    <w:rsid w:val="009760CE"/>
    <w:rsid w:val="00977B38"/>
    <w:rsid w:val="00993D9D"/>
    <w:rsid w:val="00995254"/>
    <w:rsid w:val="00996026"/>
    <w:rsid w:val="009B0E93"/>
    <w:rsid w:val="009B14C9"/>
    <w:rsid w:val="009B7AC0"/>
    <w:rsid w:val="009C2679"/>
    <w:rsid w:val="009C3914"/>
    <w:rsid w:val="009C3E00"/>
    <w:rsid w:val="009E1B73"/>
    <w:rsid w:val="009E458C"/>
    <w:rsid w:val="009F7283"/>
    <w:rsid w:val="00A01DCF"/>
    <w:rsid w:val="00A06FFE"/>
    <w:rsid w:val="00A121D0"/>
    <w:rsid w:val="00A16BE8"/>
    <w:rsid w:val="00A2618B"/>
    <w:rsid w:val="00A33E7E"/>
    <w:rsid w:val="00A37962"/>
    <w:rsid w:val="00A47D69"/>
    <w:rsid w:val="00A664B5"/>
    <w:rsid w:val="00A7588A"/>
    <w:rsid w:val="00A768ED"/>
    <w:rsid w:val="00A80875"/>
    <w:rsid w:val="00A83902"/>
    <w:rsid w:val="00A8489B"/>
    <w:rsid w:val="00A9027C"/>
    <w:rsid w:val="00A92D2B"/>
    <w:rsid w:val="00A93E55"/>
    <w:rsid w:val="00A973AB"/>
    <w:rsid w:val="00AA27EE"/>
    <w:rsid w:val="00AA2A02"/>
    <w:rsid w:val="00AA4B6E"/>
    <w:rsid w:val="00AA79B2"/>
    <w:rsid w:val="00AB5301"/>
    <w:rsid w:val="00AC54A7"/>
    <w:rsid w:val="00AC5FE8"/>
    <w:rsid w:val="00AC7F61"/>
    <w:rsid w:val="00AE62D8"/>
    <w:rsid w:val="00B03F6A"/>
    <w:rsid w:val="00B12847"/>
    <w:rsid w:val="00B2780B"/>
    <w:rsid w:val="00B322BE"/>
    <w:rsid w:val="00B379DC"/>
    <w:rsid w:val="00B43A81"/>
    <w:rsid w:val="00B4480A"/>
    <w:rsid w:val="00B449B1"/>
    <w:rsid w:val="00B66A04"/>
    <w:rsid w:val="00B72239"/>
    <w:rsid w:val="00B800F2"/>
    <w:rsid w:val="00B834B0"/>
    <w:rsid w:val="00B949D0"/>
    <w:rsid w:val="00B94F9E"/>
    <w:rsid w:val="00B96AEA"/>
    <w:rsid w:val="00BA125A"/>
    <w:rsid w:val="00BA3CC0"/>
    <w:rsid w:val="00BB02A7"/>
    <w:rsid w:val="00BC0550"/>
    <w:rsid w:val="00BE0E23"/>
    <w:rsid w:val="00BE32E3"/>
    <w:rsid w:val="00BE7D76"/>
    <w:rsid w:val="00BF27EC"/>
    <w:rsid w:val="00BF58EA"/>
    <w:rsid w:val="00C64309"/>
    <w:rsid w:val="00C76A91"/>
    <w:rsid w:val="00C817A3"/>
    <w:rsid w:val="00C86D64"/>
    <w:rsid w:val="00C930A2"/>
    <w:rsid w:val="00CA14E8"/>
    <w:rsid w:val="00CA16E3"/>
    <w:rsid w:val="00CA31F9"/>
    <w:rsid w:val="00CA53F0"/>
    <w:rsid w:val="00CB2DC6"/>
    <w:rsid w:val="00CB5530"/>
    <w:rsid w:val="00CC02C3"/>
    <w:rsid w:val="00CD01DB"/>
    <w:rsid w:val="00CD0424"/>
    <w:rsid w:val="00CF0251"/>
    <w:rsid w:val="00CF269F"/>
    <w:rsid w:val="00D176E6"/>
    <w:rsid w:val="00D342C1"/>
    <w:rsid w:val="00D35468"/>
    <w:rsid w:val="00D40FA4"/>
    <w:rsid w:val="00D50E9E"/>
    <w:rsid w:val="00D64135"/>
    <w:rsid w:val="00D76AF3"/>
    <w:rsid w:val="00D80535"/>
    <w:rsid w:val="00D87F63"/>
    <w:rsid w:val="00D976CF"/>
    <w:rsid w:val="00DB4C2B"/>
    <w:rsid w:val="00DC5BAC"/>
    <w:rsid w:val="00DD1020"/>
    <w:rsid w:val="00DD1DC3"/>
    <w:rsid w:val="00DD77DB"/>
    <w:rsid w:val="00E04F0A"/>
    <w:rsid w:val="00E13ED6"/>
    <w:rsid w:val="00E15634"/>
    <w:rsid w:val="00E21625"/>
    <w:rsid w:val="00E32860"/>
    <w:rsid w:val="00E53CFD"/>
    <w:rsid w:val="00E578CD"/>
    <w:rsid w:val="00E62D91"/>
    <w:rsid w:val="00E923C7"/>
    <w:rsid w:val="00E95F8D"/>
    <w:rsid w:val="00E96222"/>
    <w:rsid w:val="00EA325B"/>
    <w:rsid w:val="00EA3484"/>
    <w:rsid w:val="00EB2473"/>
    <w:rsid w:val="00EB3BF1"/>
    <w:rsid w:val="00EC3B3C"/>
    <w:rsid w:val="00EC46BA"/>
    <w:rsid w:val="00EC78B3"/>
    <w:rsid w:val="00EE5FC7"/>
    <w:rsid w:val="00EE67CD"/>
    <w:rsid w:val="00EF5DEE"/>
    <w:rsid w:val="00F17A5B"/>
    <w:rsid w:val="00F211D3"/>
    <w:rsid w:val="00F4318E"/>
    <w:rsid w:val="00F505C3"/>
    <w:rsid w:val="00F63A73"/>
    <w:rsid w:val="00F97B4C"/>
    <w:rsid w:val="00FB0299"/>
    <w:rsid w:val="00FB3892"/>
    <w:rsid w:val="00FC2A87"/>
    <w:rsid w:val="00FC6AC4"/>
    <w:rsid w:val="00FD35F5"/>
    <w:rsid w:val="00FD56EF"/>
    <w:rsid w:val="00FE6710"/>
    <w:rsid w:val="08F26929"/>
    <w:rsid w:val="095A6680"/>
    <w:rsid w:val="0C8634CA"/>
    <w:rsid w:val="0EDB3EFC"/>
    <w:rsid w:val="137D52B5"/>
    <w:rsid w:val="13E570BB"/>
    <w:rsid w:val="170105D4"/>
    <w:rsid w:val="194D7257"/>
    <w:rsid w:val="20076839"/>
    <w:rsid w:val="25F859E5"/>
    <w:rsid w:val="2C3E3813"/>
    <w:rsid w:val="2DAC1FE2"/>
    <w:rsid w:val="2DDF5A78"/>
    <w:rsid w:val="416D6C7E"/>
    <w:rsid w:val="44A97462"/>
    <w:rsid w:val="46653DEF"/>
    <w:rsid w:val="4AD55728"/>
    <w:rsid w:val="4C341512"/>
    <w:rsid w:val="4CFC0ADB"/>
    <w:rsid w:val="508B0344"/>
    <w:rsid w:val="537C3595"/>
    <w:rsid w:val="56FD5E2D"/>
    <w:rsid w:val="5B6800B4"/>
    <w:rsid w:val="619C14E6"/>
    <w:rsid w:val="61B50FD2"/>
    <w:rsid w:val="627F6C1E"/>
    <w:rsid w:val="635A009E"/>
    <w:rsid w:val="6C5D2F4D"/>
    <w:rsid w:val="6D8A760B"/>
    <w:rsid w:val="728625D7"/>
    <w:rsid w:val="7EA4511D"/>
    <w:rsid w:val="7F9A24D6"/>
    <w:rsid w:val="7FEA32A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CCA1"/>
  <w15:docId w15:val="{D9E2FC66-0D5F-42E1-960E-CF5AB350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stBilgi">
    <w:name w:val="header"/>
    <w:basedOn w:val="Normal"/>
    <w:link w:val="stBilgiChar"/>
    <w:uiPriority w:val="99"/>
    <w:unhideWhenUsed/>
    <w:rsid w:val="00B379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79DC"/>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B379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79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mevzuat.gov.tr/MevzuatMetin/1.5.2022.pdf" TargetMode="Externa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82FB694-AFB9-42D1-BCE9-4A9D205AF3FB}" type="doc">
      <dgm:prSet loTypeId="urn:microsoft.com/office/officeart/2005/8/layout/cycle7#1" loCatId="cycle" qsTypeId="urn:microsoft.com/office/officeart/2005/8/quickstyle/simple1#1" qsCatId="simple" csTypeId="urn:microsoft.com/office/officeart/2005/8/colors/accent1_2#1" csCatId="accent1" phldr="1"/>
      <dgm:spPr/>
      <dgm:t>
        <a:bodyPr/>
        <a:lstStyle/>
        <a:p>
          <a:endParaRPr lang="tr-TR"/>
        </a:p>
      </dgm:t>
    </dgm:pt>
    <dgm:pt modelId="{F75B3773-87F5-4272-9E93-4552653414A6}">
      <dgm:prSet phldrT="[Metin]"/>
      <dgm:spPr/>
      <dgm:t>
        <a:bodyPr/>
        <a:lstStyle/>
        <a:p>
          <a:r>
            <a:rPr lang="tr-TR"/>
            <a:t>Pasaport ve </a:t>
          </a:r>
        </a:p>
        <a:p>
          <a:r>
            <a:rPr lang="tr-TR"/>
            <a:t>Vize Süreci</a:t>
          </a:r>
        </a:p>
      </dgm:t>
    </dgm:pt>
    <dgm:pt modelId="{5634D04A-DEB4-4E37-A1AA-173920A3D1AF}" type="parTrans" cxnId="{C4FE6DFF-E8B5-4DC1-A8F4-B9A85C9C98E0}">
      <dgm:prSet/>
      <dgm:spPr/>
      <dgm:t>
        <a:bodyPr/>
        <a:lstStyle/>
        <a:p>
          <a:endParaRPr lang="tr-TR"/>
        </a:p>
      </dgm:t>
    </dgm:pt>
    <dgm:pt modelId="{B414958D-29BA-40DF-8D08-F0FC1D5FBC7D}" type="sibTrans" cxnId="{C4FE6DFF-E8B5-4DC1-A8F4-B9A85C9C98E0}">
      <dgm:prSet/>
      <dgm:spPr/>
      <dgm:t>
        <a:bodyPr/>
        <a:lstStyle/>
        <a:p>
          <a:endParaRPr lang="tr-TR"/>
        </a:p>
        <a:p>
          <a:endParaRPr lang="tr-TR"/>
        </a:p>
      </dgm:t>
    </dgm:pt>
    <dgm:pt modelId="{FCE176D7-CA57-41EC-8AE5-CB7093381A25}">
      <dgm:prSet phldrT="[Metin]"/>
      <dgm:spPr/>
      <dgm:t>
        <a:bodyPr/>
        <a:lstStyle/>
        <a:p>
          <a:r>
            <a:rPr lang="tr-TR"/>
            <a:t>Hareketlilik Sonrası</a:t>
          </a:r>
        </a:p>
      </dgm:t>
    </dgm:pt>
    <dgm:pt modelId="{F3A55FB1-43D7-4676-8ADC-2505AADA6B04}" type="parTrans" cxnId="{7A16786C-AFAF-4488-91C2-B70F9A6B3E8D}">
      <dgm:prSet/>
      <dgm:spPr/>
      <dgm:t>
        <a:bodyPr/>
        <a:lstStyle/>
        <a:p>
          <a:endParaRPr lang="tr-TR"/>
        </a:p>
      </dgm:t>
    </dgm:pt>
    <dgm:pt modelId="{E7F0060C-E824-4B6B-AE83-3C1D85C9D210}" type="sibTrans" cxnId="{7A16786C-AFAF-4488-91C2-B70F9A6B3E8D}">
      <dgm:prSet/>
      <dgm:spPr/>
      <dgm:t>
        <a:bodyPr/>
        <a:lstStyle/>
        <a:p>
          <a:endParaRPr lang="tr-TR"/>
        </a:p>
      </dgm:t>
    </dgm:pt>
    <dgm:pt modelId="{C81ECCFB-11BF-4707-A192-84A067551C7F}">
      <dgm:prSet/>
      <dgm:spPr/>
      <dgm:t>
        <a:bodyPr/>
        <a:lstStyle/>
        <a:p>
          <a:r>
            <a:rPr lang="tr-TR"/>
            <a:t>Hareketlilik Sırası</a:t>
          </a:r>
        </a:p>
      </dgm:t>
    </dgm:pt>
    <dgm:pt modelId="{F0FC1EF7-9623-4C46-B721-9F5E81051372}" type="parTrans" cxnId="{E78639C7-0614-4A14-921D-B8E1E84A6DAE}">
      <dgm:prSet/>
      <dgm:spPr/>
      <dgm:t>
        <a:bodyPr/>
        <a:lstStyle/>
        <a:p>
          <a:endParaRPr lang="tr-TR"/>
        </a:p>
      </dgm:t>
    </dgm:pt>
    <dgm:pt modelId="{E3EC3B46-0660-4696-A1DD-008BFF1006F9}" type="sibTrans" cxnId="{E78639C7-0614-4A14-921D-B8E1E84A6DAE}">
      <dgm:prSet/>
      <dgm:spPr/>
      <dgm:t>
        <a:bodyPr/>
        <a:lstStyle/>
        <a:p>
          <a:endParaRPr lang="tr-TR"/>
        </a:p>
      </dgm:t>
    </dgm:pt>
    <dgm:pt modelId="{2DDCC5F8-6789-41EE-B59C-40D6DDA870D4}">
      <dgm:prSet/>
      <dgm:spPr/>
      <dgm:t>
        <a:bodyPr/>
        <a:lstStyle/>
        <a:p>
          <a:r>
            <a:rPr lang="tr-TR"/>
            <a:t>Hareketlilik Öncesi</a:t>
          </a:r>
        </a:p>
      </dgm:t>
    </dgm:pt>
    <dgm:pt modelId="{A0CC732C-0436-4D9A-886C-CF7091A84D04}" type="parTrans" cxnId="{C03337C7-F07B-47E5-9A78-00C8D2A4E955}">
      <dgm:prSet/>
      <dgm:spPr/>
      <dgm:t>
        <a:bodyPr/>
        <a:lstStyle/>
        <a:p>
          <a:endParaRPr lang="tr-TR"/>
        </a:p>
      </dgm:t>
    </dgm:pt>
    <dgm:pt modelId="{AB2F5B0D-E27B-42E3-A9ED-6002389E9C76}" type="sibTrans" cxnId="{C03337C7-F07B-47E5-9A78-00C8D2A4E955}">
      <dgm:prSet/>
      <dgm:spPr/>
      <dgm:t>
        <a:bodyPr/>
        <a:lstStyle/>
        <a:p>
          <a:endParaRPr lang="tr-TR"/>
        </a:p>
      </dgm:t>
    </dgm:pt>
    <dgm:pt modelId="{4EB8BBED-CB44-4B52-917F-8FB467C1B99C}" type="pres">
      <dgm:prSet presAssocID="{682FB694-AFB9-42D1-BCE9-4A9D205AF3FB}" presName="Name0" presStyleCnt="0">
        <dgm:presLayoutVars>
          <dgm:dir/>
          <dgm:resizeHandles val="exact"/>
        </dgm:presLayoutVars>
      </dgm:prSet>
      <dgm:spPr/>
    </dgm:pt>
    <dgm:pt modelId="{35863540-7D2D-44DA-9EBC-0DD58048AC31}" type="pres">
      <dgm:prSet presAssocID="{F75B3773-87F5-4272-9E93-4552653414A6}" presName="node" presStyleLbl="node1" presStyleIdx="0" presStyleCnt="4">
        <dgm:presLayoutVars>
          <dgm:bulletEnabled val="1"/>
        </dgm:presLayoutVars>
      </dgm:prSet>
      <dgm:spPr/>
    </dgm:pt>
    <dgm:pt modelId="{29D5F384-B01C-47E4-9E67-8E6BA64C4BEF}" type="pres">
      <dgm:prSet presAssocID="{B414958D-29BA-40DF-8D08-F0FC1D5FBC7D}" presName="sibTrans" presStyleLbl="sibTrans2D1" presStyleIdx="0" presStyleCnt="4"/>
      <dgm:spPr/>
    </dgm:pt>
    <dgm:pt modelId="{6DB45D9E-DAE6-4C7E-82C1-83451F8A4E83}" type="pres">
      <dgm:prSet presAssocID="{B414958D-29BA-40DF-8D08-F0FC1D5FBC7D}" presName="connectorText" presStyleLbl="sibTrans2D1" presStyleIdx="0" presStyleCnt="4"/>
      <dgm:spPr/>
    </dgm:pt>
    <dgm:pt modelId="{071248E8-4C4F-492E-A0BB-D82D86D2CDA1}" type="pres">
      <dgm:prSet presAssocID="{2DDCC5F8-6789-41EE-B59C-40D6DDA870D4}" presName="node" presStyleLbl="node1" presStyleIdx="1" presStyleCnt="4">
        <dgm:presLayoutVars>
          <dgm:bulletEnabled val="1"/>
        </dgm:presLayoutVars>
      </dgm:prSet>
      <dgm:spPr/>
    </dgm:pt>
    <dgm:pt modelId="{7F269830-8248-42F0-95E8-005B3435F942}" type="pres">
      <dgm:prSet presAssocID="{AB2F5B0D-E27B-42E3-A9ED-6002389E9C76}" presName="sibTrans" presStyleLbl="sibTrans2D1" presStyleIdx="1" presStyleCnt="4"/>
      <dgm:spPr/>
    </dgm:pt>
    <dgm:pt modelId="{B9255D12-469A-4131-A69E-EC30D5B92144}" type="pres">
      <dgm:prSet presAssocID="{AB2F5B0D-E27B-42E3-A9ED-6002389E9C76}" presName="connectorText" presStyleLbl="sibTrans2D1" presStyleIdx="1" presStyleCnt="4"/>
      <dgm:spPr/>
    </dgm:pt>
    <dgm:pt modelId="{8FB70A50-48B6-4A5D-9704-E0158E415493}" type="pres">
      <dgm:prSet presAssocID="{C81ECCFB-11BF-4707-A192-84A067551C7F}" presName="node" presStyleLbl="node1" presStyleIdx="2" presStyleCnt="4">
        <dgm:presLayoutVars>
          <dgm:bulletEnabled val="1"/>
        </dgm:presLayoutVars>
      </dgm:prSet>
      <dgm:spPr/>
    </dgm:pt>
    <dgm:pt modelId="{F59E62B6-08F3-49B3-A100-68B171D14343}" type="pres">
      <dgm:prSet presAssocID="{E3EC3B46-0660-4696-A1DD-008BFF1006F9}" presName="sibTrans" presStyleLbl="sibTrans2D1" presStyleIdx="2" presStyleCnt="4"/>
      <dgm:spPr/>
    </dgm:pt>
    <dgm:pt modelId="{DEE4F951-B437-48B9-B501-0620E4EF04E2}" type="pres">
      <dgm:prSet presAssocID="{E3EC3B46-0660-4696-A1DD-008BFF1006F9}" presName="connectorText" presStyleLbl="sibTrans2D1" presStyleIdx="2" presStyleCnt="4"/>
      <dgm:spPr/>
    </dgm:pt>
    <dgm:pt modelId="{4589C861-FCAA-4838-A6EE-4F7A658549D9}" type="pres">
      <dgm:prSet presAssocID="{FCE176D7-CA57-41EC-8AE5-CB7093381A25}" presName="node" presStyleLbl="node1" presStyleIdx="3" presStyleCnt="4">
        <dgm:presLayoutVars>
          <dgm:bulletEnabled val="1"/>
        </dgm:presLayoutVars>
      </dgm:prSet>
      <dgm:spPr/>
    </dgm:pt>
    <dgm:pt modelId="{BA2CBFF4-5501-4B44-99FF-1AF1635742F0}" type="pres">
      <dgm:prSet presAssocID="{E7F0060C-E824-4B6B-AE83-3C1D85C9D210}" presName="sibTrans" presStyleLbl="sibTrans2D1" presStyleIdx="3" presStyleCnt="4"/>
      <dgm:spPr/>
    </dgm:pt>
    <dgm:pt modelId="{8D2E2BA6-2240-4C29-A13F-0C43BAD60103}" type="pres">
      <dgm:prSet presAssocID="{E7F0060C-E824-4B6B-AE83-3C1D85C9D210}" presName="connectorText" presStyleLbl="sibTrans2D1" presStyleIdx="3" presStyleCnt="4"/>
      <dgm:spPr/>
    </dgm:pt>
  </dgm:ptLst>
  <dgm:cxnLst>
    <dgm:cxn modelId="{C53A7B18-F465-4E4A-8940-86A2819B515A}" type="presOf" srcId="{F75B3773-87F5-4272-9E93-4552653414A6}" destId="{35863540-7D2D-44DA-9EBC-0DD58048AC31}" srcOrd="0" destOrd="0" presId="urn:microsoft.com/office/officeart/2005/8/layout/cycle7#1"/>
    <dgm:cxn modelId="{2D039732-618B-4154-9264-A192BBFA6391}" type="presOf" srcId="{C81ECCFB-11BF-4707-A192-84A067551C7F}" destId="{8FB70A50-48B6-4A5D-9704-E0158E415493}" srcOrd="0" destOrd="0" presId="urn:microsoft.com/office/officeart/2005/8/layout/cycle7#1"/>
    <dgm:cxn modelId="{AA74BE38-88B5-4679-AE00-1F8AD2B21925}" type="presOf" srcId="{E3EC3B46-0660-4696-A1DD-008BFF1006F9}" destId="{F59E62B6-08F3-49B3-A100-68B171D14343}" srcOrd="0" destOrd="0" presId="urn:microsoft.com/office/officeart/2005/8/layout/cycle7#1"/>
    <dgm:cxn modelId="{F0155441-4C06-4438-8689-93C69ED19477}" type="presOf" srcId="{E7F0060C-E824-4B6B-AE83-3C1D85C9D210}" destId="{8D2E2BA6-2240-4C29-A13F-0C43BAD60103}" srcOrd="1" destOrd="0" presId="urn:microsoft.com/office/officeart/2005/8/layout/cycle7#1"/>
    <dgm:cxn modelId="{3301BC62-B5AC-4F9B-BACB-8F0456A0D833}" type="presOf" srcId="{E3EC3B46-0660-4696-A1DD-008BFF1006F9}" destId="{DEE4F951-B437-48B9-B501-0620E4EF04E2}" srcOrd="1" destOrd="0" presId="urn:microsoft.com/office/officeart/2005/8/layout/cycle7#1"/>
    <dgm:cxn modelId="{63553A66-38FC-425A-9F45-61A29B86558E}" type="presOf" srcId="{682FB694-AFB9-42D1-BCE9-4A9D205AF3FB}" destId="{4EB8BBED-CB44-4B52-917F-8FB467C1B99C}" srcOrd="0" destOrd="0" presId="urn:microsoft.com/office/officeart/2005/8/layout/cycle7#1"/>
    <dgm:cxn modelId="{7A16786C-AFAF-4488-91C2-B70F9A6B3E8D}" srcId="{682FB694-AFB9-42D1-BCE9-4A9D205AF3FB}" destId="{FCE176D7-CA57-41EC-8AE5-CB7093381A25}" srcOrd="3" destOrd="0" parTransId="{F3A55FB1-43D7-4676-8ADC-2505AADA6B04}" sibTransId="{E7F0060C-E824-4B6B-AE83-3C1D85C9D210}"/>
    <dgm:cxn modelId="{CCDB846D-7E9B-4CFF-A92B-ED2279B78370}" type="presOf" srcId="{AB2F5B0D-E27B-42E3-A9ED-6002389E9C76}" destId="{B9255D12-469A-4131-A69E-EC30D5B92144}" srcOrd="1" destOrd="0" presId="urn:microsoft.com/office/officeart/2005/8/layout/cycle7#1"/>
    <dgm:cxn modelId="{3915998F-FE13-49C4-93F8-0A75397EE5E7}" type="presOf" srcId="{E7F0060C-E824-4B6B-AE83-3C1D85C9D210}" destId="{BA2CBFF4-5501-4B44-99FF-1AF1635742F0}" srcOrd="0" destOrd="0" presId="urn:microsoft.com/office/officeart/2005/8/layout/cycle7#1"/>
    <dgm:cxn modelId="{D72B3A93-D80D-48A5-98C6-90F469E159A8}" type="presOf" srcId="{AB2F5B0D-E27B-42E3-A9ED-6002389E9C76}" destId="{7F269830-8248-42F0-95E8-005B3435F942}" srcOrd="0" destOrd="0" presId="urn:microsoft.com/office/officeart/2005/8/layout/cycle7#1"/>
    <dgm:cxn modelId="{E64FC19F-EB5A-43DC-A8B6-C292BEC68CC6}" type="presOf" srcId="{2DDCC5F8-6789-41EE-B59C-40D6DDA870D4}" destId="{071248E8-4C4F-492E-A0BB-D82D86D2CDA1}" srcOrd="0" destOrd="0" presId="urn:microsoft.com/office/officeart/2005/8/layout/cycle7#1"/>
    <dgm:cxn modelId="{AB7D0DA7-01A8-4208-9537-69188E365F9A}" type="presOf" srcId="{B414958D-29BA-40DF-8D08-F0FC1D5FBC7D}" destId="{6DB45D9E-DAE6-4C7E-82C1-83451F8A4E83}" srcOrd="1" destOrd="0" presId="urn:microsoft.com/office/officeart/2005/8/layout/cycle7#1"/>
    <dgm:cxn modelId="{A7FEB6B8-4E06-4F25-B5C9-281A1024190A}" type="presOf" srcId="{B414958D-29BA-40DF-8D08-F0FC1D5FBC7D}" destId="{29D5F384-B01C-47E4-9E67-8E6BA64C4BEF}" srcOrd="0" destOrd="0" presId="urn:microsoft.com/office/officeart/2005/8/layout/cycle7#1"/>
    <dgm:cxn modelId="{C03337C7-F07B-47E5-9A78-00C8D2A4E955}" srcId="{682FB694-AFB9-42D1-BCE9-4A9D205AF3FB}" destId="{2DDCC5F8-6789-41EE-B59C-40D6DDA870D4}" srcOrd="1" destOrd="0" parTransId="{A0CC732C-0436-4D9A-886C-CF7091A84D04}" sibTransId="{AB2F5B0D-E27B-42E3-A9ED-6002389E9C76}"/>
    <dgm:cxn modelId="{E78639C7-0614-4A14-921D-B8E1E84A6DAE}" srcId="{682FB694-AFB9-42D1-BCE9-4A9D205AF3FB}" destId="{C81ECCFB-11BF-4707-A192-84A067551C7F}" srcOrd="2" destOrd="0" parTransId="{F0FC1EF7-9623-4C46-B721-9F5E81051372}" sibTransId="{E3EC3B46-0660-4696-A1DD-008BFF1006F9}"/>
    <dgm:cxn modelId="{7CAD90DE-436A-43E5-9D0F-49943D414891}" type="presOf" srcId="{FCE176D7-CA57-41EC-8AE5-CB7093381A25}" destId="{4589C861-FCAA-4838-A6EE-4F7A658549D9}" srcOrd="0" destOrd="0" presId="urn:microsoft.com/office/officeart/2005/8/layout/cycle7#1"/>
    <dgm:cxn modelId="{C4FE6DFF-E8B5-4DC1-A8F4-B9A85C9C98E0}" srcId="{682FB694-AFB9-42D1-BCE9-4A9D205AF3FB}" destId="{F75B3773-87F5-4272-9E93-4552653414A6}" srcOrd="0" destOrd="0" parTransId="{5634D04A-DEB4-4E37-A1AA-173920A3D1AF}" sibTransId="{B414958D-29BA-40DF-8D08-F0FC1D5FBC7D}"/>
    <dgm:cxn modelId="{BD77904F-56D6-4352-ABA0-3E870C03EFDE}" type="presParOf" srcId="{4EB8BBED-CB44-4B52-917F-8FB467C1B99C}" destId="{35863540-7D2D-44DA-9EBC-0DD58048AC31}" srcOrd="0" destOrd="0" presId="urn:microsoft.com/office/officeart/2005/8/layout/cycle7#1"/>
    <dgm:cxn modelId="{D53E8CE9-7F26-4EE2-9390-9970BD6AA652}" type="presParOf" srcId="{4EB8BBED-CB44-4B52-917F-8FB467C1B99C}" destId="{29D5F384-B01C-47E4-9E67-8E6BA64C4BEF}" srcOrd="1" destOrd="0" presId="urn:microsoft.com/office/officeart/2005/8/layout/cycle7#1"/>
    <dgm:cxn modelId="{360FE571-9367-4344-9492-6A289CD3FB60}" type="presParOf" srcId="{29D5F384-B01C-47E4-9E67-8E6BA64C4BEF}" destId="{6DB45D9E-DAE6-4C7E-82C1-83451F8A4E83}" srcOrd="0" destOrd="0" presId="urn:microsoft.com/office/officeart/2005/8/layout/cycle7#1"/>
    <dgm:cxn modelId="{2C4DADBA-2365-4EB4-A833-5878CD198DFF}" type="presParOf" srcId="{4EB8BBED-CB44-4B52-917F-8FB467C1B99C}" destId="{071248E8-4C4F-492E-A0BB-D82D86D2CDA1}" srcOrd="2" destOrd="0" presId="urn:microsoft.com/office/officeart/2005/8/layout/cycle7#1"/>
    <dgm:cxn modelId="{6E9EF958-1F0B-4FAA-B825-E0C1865B6F73}" type="presParOf" srcId="{4EB8BBED-CB44-4B52-917F-8FB467C1B99C}" destId="{7F269830-8248-42F0-95E8-005B3435F942}" srcOrd="3" destOrd="0" presId="urn:microsoft.com/office/officeart/2005/8/layout/cycle7#1"/>
    <dgm:cxn modelId="{A6FC678F-C79B-42C7-BB3E-009B45ACB9DC}" type="presParOf" srcId="{7F269830-8248-42F0-95E8-005B3435F942}" destId="{B9255D12-469A-4131-A69E-EC30D5B92144}" srcOrd="0" destOrd="0" presId="urn:microsoft.com/office/officeart/2005/8/layout/cycle7#1"/>
    <dgm:cxn modelId="{2BA6EBD2-50E4-4AEE-A276-74458F79B150}" type="presParOf" srcId="{4EB8BBED-CB44-4B52-917F-8FB467C1B99C}" destId="{8FB70A50-48B6-4A5D-9704-E0158E415493}" srcOrd="4" destOrd="0" presId="urn:microsoft.com/office/officeart/2005/8/layout/cycle7#1"/>
    <dgm:cxn modelId="{E779F419-65D1-4A09-9B69-8C818DCF5C8F}" type="presParOf" srcId="{4EB8BBED-CB44-4B52-917F-8FB467C1B99C}" destId="{F59E62B6-08F3-49B3-A100-68B171D14343}" srcOrd="5" destOrd="0" presId="urn:microsoft.com/office/officeart/2005/8/layout/cycle7#1"/>
    <dgm:cxn modelId="{A58E69F8-3D1C-461A-B1BD-18B80296EEE2}" type="presParOf" srcId="{F59E62B6-08F3-49B3-A100-68B171D14343}" destId="{DEE4F951-B437-48B9-B501-0620E4EF04E2}" srcOrd="0" destOrd="0" presId="urn:microsoft.com/office/officeart/2005/8/layout/cycle7#1"/>
    <dgm:cxn modelId="{7AECE9E5-7EAB-41BE-9E47-7C42982E65B8}" type="presParOf" srcId="{4EB8BBED-CB44-4B52-917F-8FB467C1B99C}" destId="{4589C861-FCAA-4838-A6EE-4F7A658549D9}" srcOrd="6" destOrd="0" presId="urn:microsoft.com/office/officeart/2005/8/layout/cycle7#1"/>
    <dgm:cxn modelId="{17048E24-BA2B-4A32-AE1D-0BEF377DF598}" type="presParOf" srcId="{4EB8BBED-CB44-4B52-917F-8FB467C1B99C}" destId="{BA2CBFF4-5501-4B44-99FF-1AF1635742F0}" srcOrd="7" destOrd="0" presId="urn:microsoft.com/office/officeart/2005/8/layout/cycle7#1"/>
    <dgm:cxn modelId="{BFF95943-5A87-48AA-9E8D-253F0FBFC28D}" type="presParOf" srcId="{BA2CBFF4-5501-4B44-99FF-1AF1635742F0}" destId="{8D2E2BA6-2240-4C29-A13F-0C43BAD60103}" srcOrd="0" destOrd="0" presId="urn:microsoft.com/office/officeart/2005/8/layout/cycle7#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863540-7D2D-44DA-9EBC-0DD58048AC31}">
      <dsp:nvSpPr>
        <dsp:cNvPr id="0" name=""/>
        <dsp:cNvSpPr/>
      </dsp:nvSpPr>
      <dsp:spPr>
        <a:xfrm>
          <a:off x="1817947" y="832"/>
          <a:ext cx="1006444" cy="5032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Pasaport ve </a:t>
          </a:r>
        </a:p>
        <a:p>
          <a:pPr marL="0" lvl="0" indent="0" algn="ctr" defTabSz="488950">
            <a:lnSpc>
              <a:spcPct val="90000"/>
            </a:lnSpc>
            <a:spcBef>
              <a:spcPct val="0"/>
            </a:spcBef>
            <a:spcAft>
              <a:spcPct val="35000"/>
            </a:spcAft>
            <a:buNone/>
          </a:pPr>
          <a:r>
            <a:rPr lang="tr-TR" sz="1100" kern="1200"/>
            <a:t>Vize Süreci</a:t>
          </a:r>
        </a:p>
      </dsp:txBody>
      <dsp:txXfrm>
        <a:off x="1832686" y="15571"/>
        <a:ext cx="976966" cy="473744"/>
      </dsp:txXfrm>
    </dsp:sp>
    <dsp:sp modelId="{29D5F384-B01C-47E4-9E67-8E6BA64C4BEF}">
      <dsp:nvSpPr>
        <dsp:cNvPr id="0" name=""/>
        <dsp:cNvSpPr/>
      </dsp:nvSpPr>
      <dsp:spPr>
        <a:xfrm rot="2700000">
          <a:off x="2542333" y="647757"/>
          <a:ext cx="524429" cy="17612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tr-TR" sz="500" kern="1200"/>
        </a:p>
        <a:p>
          <a:pPr marL="0" lvl="0" indent="0" algn="ctr" defTabSz="222250">
            <a:lnSpc>
              <a:spcPct val="90000"/>
            </a:lnSpc>
            <a:spcBef>
              <a:spcPct val="0"/>
            </a:spcBef>
            <a:spcAft>
              <a:spcPct val="35000"/>
            </a:spcAft>
            <a:buNone/>
          </a:pPr>
          <a:endParaRPr lang="tr-TR" sz="500" kern="1200"/>
        </a:p>
      </dsp:txBody>
      <dsp:txXfrm>
        <a:off x="2595171" y="682982"/>
        <a:ext cx="418753" cy="105677"/>
      </dsp:txXfrm>
    </dsp:sp>
    <dsp:sp modelId="{071248E8-4C4F-492E-A0BB-D82D86D2CDA1}">
      <dsp:nvSpPr>
        <dsp:cNvPr id="0" name=""/>
        <dsp:cNvSpPr/>
      </dsp:nvSpPr>
      <dsp:spPr>
        <a:xfrm>
          <a:off x="2784703" y="967588"/>
          <a:ext cx="1006444" cy="5032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Hareketlilik Öncesi</a:t>
          </a:r>
        </a:p>
      </dsp:txBody>
      <dsp:txXfrm>
        <a:off x="2799442" y="982327"/>
        <a:ext cx="976966" cy="473744"/>
      </dsp:txXfrm>
    </dsp:sp>
    <dsp:sp modelId="{7F269830-8248-42F0-95E8-005B3435F942}">
      <dsp:nvSpPr>
        <dsp:cNvPr id="0" name=""/>
        <dsp:cNvSpPr/>
      </dsp:nvSpPr>
      <dsp:spPr>
        <a:xfrm rot="8100000">
          <a:off x="2542333" y="1614514"/>
          <a:ext cx="524429" cy="17612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2595171" y="1649739"/>
        <a:ext cx="418753" cy="105677"/>
      </dsp:txXfrm>
    </dsp:sp>
    <dsp:sp modelId="{8FB70A50-48B6-4A5D-9704-E0158E415493}">
      <dsp:nvSpPr>
        <dsp:cNvPr id="0" name=""/>
        <dsp:cNvSpPr/>
      </dsp:nvSpPr>
      <dsp:spPr>
        <a:xfrm>
          <a:off x="1817947" y="1934345"/>
          <a:ext cx="1006444" cy="5032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Hareketlilik Sırası</a:t>
          </a:r>
        </a:p>
      </dsp:txBody>
      <dsp:txXfrm>
        <a:off x="1832686" y="1949084"/>
        <a:ext cx="976966" cy="473744"/>
      </dsp:txXfrm>
    </dsp:sp>
    <dsp:sp modelId="{F59E62B6-08F3-49B3-A100-68B171D14343}">
      <dsp:nvSpPr>
        <dsp:cNvPr id="0" name=""/>
        <dsp:cNvSpPr/>
      </dsp:nvSpPr>
      <dsp:spPr>
        <a:xfrm rot="13500000">
          <a:off x="1575576" y="1614514"/>
          <a:ext cx="524429" cy="17612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1628414" y="1649739"/>
        <a:ext cx="418753" cy="105677"/>
      </dsp:txXfrm>
    </dsp:sp>
    <dsp:sp modelId="{4589C861-FCAA-4838-A6EE-4F7A658549D9}">
      <dsp:nvSpPr>
        <dsp:cNvPr id="0" name=""/>
        <dsp:cNvSpPr/>
      </dsp:nvSpPr>
      <dsp:spPr>
        <a:xfrm>
          <a:off x="851190" y="967588"/>
          <a:ext cx="1006444" cy="5032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Hareketlilik Sonrası</a:t>
          </a:r>
        </a:p>
      </dsp:txBody>
      <dsp:txXfrm>
        <a:off x="865929" y="982327"/>
        <a:ext cx="976966" cy="473744"/>
      </dsp:txXfrm>
    </dsp:sp>
    <dsp:sp modelId="{BA2CBFF4-5501-4B44-99FF-1AF1635742F0}">
      <dsp:nvSpPr>
        <dsp:cNvPr id="0" name=""/>
        <dsp:cNvSpPr/>
      </dsp:nvSpPr>
      <dsp:spPr>
        <a:xfrm rot="18900000">
          <a:off x="1575576" y="647757"/>
          <a:ext cx="524429" cy="17612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628414" y="682982"/>
        <a:ext cx="418753" cy="105677"/>
      </dsp:txXfrm>
    </dsp:sp>
  </dsp:spTree>
</dsp:drawing>
</file>

<file path=word/diagrams/layout1.xml><?xml version="1.0" encoding="utf-8"?>
<dgm:layoutDef xmlns:dgm="http://schemas.openxmlformats.org/drawingml/2006/diagram" xmlns:a="http://schemas.openxmlformats.org/drawingml/2006/main" uniqueId="urn:microsoft.com/office/officeart/2005/8/layout/cycle7#1">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Sty" val="arr"/>
                    <dgm:param type="endSty" val="arr"/>
                    <dgm:param type="begPts" val="radial"/>
                    <dgm:param type="endPts" val="radial"/>
                  </dgm:alg>
                </dgm:if>
                <dgm:else name="Name8">
                  <dgm:alg type="conn">
                    <dgm:param type="begSty" val="arr"/>
                    <dgm:param type="endSty" val="arr"/>
                    <dgm:param type="begPts" val="auto"/>
                    <dgm:param type="endPts" val="auto"/>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A406-0ED1-46E8-8473-8B1213B8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1477</Words>
  <Characters>8423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 Mert SÖZÜÖZ</dc:creator>
  <cp:lastModifiedBy>Mustafa Kemal YEĞEN</cp:lastModifiedBy>
  <cp:revision>92</cp:revision>
  <cp:lastPrinted>2023-04-04T04:33:00Z</cp:lastPrinted>
  <dcterms:created xsi:type="dcterms:W3CDTF">2023-04-04T13:49:00Z</dcterms:created>
  <dcterms:modified xsi:type="dcterms:W3CDTF">2023-04-19T09:28:00Z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62ABA2E0A45B4C88A74BA21BB19529CB</vt:lpwstr>
  </property>
</Properties>
</file>