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4046" w14:textId="382B704F" w:rsidR="007C269F" w:rsidRPr="007C269F" w:rsidRDefault="007C269F" w:rsidP="00785BDF">
      <w:pPr>
        <w:pStyle w:val="Balk1"/>
        <w:spacing w:before="65"/>
        <w:ind w:left="993" w:right="964"/>
        <w:jc w:val="center"/>
        <w:rPr>
          <w:b w:val="0"/>
          <w:bCs w:val="0"/>
          <w:spacing w:val="-7"/>
        </w:rPr>
      </w:pPr>
    </w:p>
    <w:p w14:paraId="758046FC" w14:textId="77777777" w:rsidR="007C269F" w:rsidRDefault="007C269F" w:rsidP="00785BDF">
      <w:pPr>
        <w:pStyle w:val="Balk1"/>
        <w:spacing w:before="65"/>
        <w:ind w:left="993" w:right="964"/>
        <w:jc w:val="center"/>
        <w:rPr>
          <w:spacing w:val="-7"/>
        </w:rPr>
      </w:pPr>
    </w:p>
    <w:p w14:paraId="13B1332C" w14:textId="77777777" w:rsidR="00832A20" w:rsidRPr="00022CAA" w:rsidRDefault="00DA27D4" w:rsidP="00785BDF">
      <w:pPr>
        <w:pStyle w:val="Balk1"/>
        <w:spacing w:before="65"/>
        <w:ind w:left="993" w:right="964"/>
        <w:jc w:val="center"/>
      </w:pPr>
      <w:r w:rsidRPr="00022CAA">
        <w:rPr>
          <w:spacing w:val="-7"/>
        </w:rPr>
        <w:t xml:space="preserve">FENERBAHÇE </w:t>
      </w:r>
      <w:r w:rsidR="00D90E08" w:rsidRPr="00022CAA">
        <w:rPr>
          <w:spacing w:val="-6"/>
        </w:rPr>
        <w:t>ÜNİVERSİTESİ</w:t>
      </w:r>
    </w:p>
    <w:p w14:paraId="1004E1E6" w14:textId="77777777" w:rsidR="00785BDF" w:rsidRDefault="00D90E08" w:rsidP="00785BDF">
      <w:pPr>
        <w:ind w:left="993" w:right="964"/>
        <w:jc w:val="center"/>
        <w:rPr>
          <w:b/>
          <w:sz w:val="24"/>
        </w:rPr>
      </w:pPr>
      <w:r w:rsidRPr="00022CAA">
        <w:rPr>
          <w:b/>
          <w:sz w:val="24"/>
        </w:rPr>
        <w:t>ÖN</w:t>
      </w:r>
      <w:r w:rsidR="00DA27D4" w:rsidRPr="00022CAA">
        <w:rPr>
          <w:b/>
          <w:sz w:val="24"/>
        </w:rPr>
        <w:t xml:space="preserve"> </w:t>
      </w:r>
      <w:r w:rsidRPr="00022CAA">
        <w:rPr>
          <w:b/>
          <w:sz w:val="24"/>
        </w:rPr>
        <w:t xml:space="preserve">LİSANS </w:t>
      </w:r>
      <w:r w:rsidR="00DA27D4" w:rsidRPr="00022CAA">
        <w:rPr>
          <w:b/>
          <w:sz w:val="24"/>
        </w:rPr>
        <w:t xml:space="preserve">VE LİSANS </w:t>
      </w:r>
      <w:r w:rsidRPr="00022CAA">
        <w:rPr>
          <w:b/>
          <w:sz w:val="24"/>
        </w:rPr>
        <w:t>PROGRAMLARI</w:t>
      </w:r>
      <w:r w:rsidR="00DA27D4" w:rsidRPr="00022CAA">
        <w:rPr>
          <w:b/>
          <w:sz w:val="24"/>
        </w:rPr>
        <w:t xml:space="preserve"> </w:t>
      </w:r>
    </w:p>
    <w:p w14:paraId="7A4231AD" w14:textId="5AC138BB" w:rsidR="00265BAF" w:rsidRDefault="00F63773" w:rsidP="00785BDF">
      <w:pPr>
        <w:ind w:left="993" w:right="964"/>
        <w:jc w:val="center"/>
        <w:rPr>
          <w:b/>
          <w:sz w:val="24"/>
        </w:rPr>
      </w:pPr>
      <w:r w:rsidRPr="00E54B5A">
        <w:rPr>
          <w:b/>
          <w:sz w:val="24"/>
        </w:rPr>
        <w:t xml:space="preserve">BİLİŞİM </w:t>
      </w:r>
      <w:r w:rsidR="00265BAF" w:rsidRPr="00E54B5A">
        <w:rPr>
          <w:b/>
          <w:sz w:val="24"/>
        </w:rPr>
        <w:t>TEKNOLOJİLERİ</w:t>
      </w:r>
      <w:r w:rsidR="001C3394">
        <w:rPr>
          <w:b/>
          <w:sz w:val="24"/>
        </w:rPr>
        <w:t xml:space="preserve"> ve </w:t>
      </w:r>
      <w:r w:rsidR="006727D8">
        <w:rPr>
          <w:b/>
          <w:sz w:val="24"/>
        </w:rPr>
        <w:t>INFORMATION TECHNOLOGIES</w:t>
      </w:r>
      <w:r w:rsidR="00265BAF" w:rsidRPr="00E54B5A">
        <w:rPr>
          <w:b/>
          <w:sz w:val="24"/>
        </w:rPr>
        <w:t xml:space="preserve"> </w:t>
      </w:r>
      <w:r w:rsidR="00D90E08" w:rsidRPr="00E54B5A">
        <w:rPr>
          <w:b/>
          <w:sz w:val="24"/>
        </w:rPr>
        <w:t>DERS</w:t>
      </w:r>
      <w:r w:rsidR="00037161">
        <w:rPr>
          <w:b/>
          <w:sz w:val="24"/>
        </w:rPr>
        <w:t>LER</w:t>
      </w:r>
      <w:r w:rsidR="00D90E08" w:rsidRPr="00E54B5A">
        <w:rPr>
          <w:b/>
          <w:sz w:val="24"/>
        </w:rPr>
        <w:t>İ</w:t>
      </w:r>
      <w:r w:rsidR="00D90E08" w:rsidRPr="00022CAA">
        <w:rPr>
          <w:b/>
          <w:sz w:val="24"/>
        </w:rPr>
        <w:t xml:space="preserve"> </w:t>
      </w:r>
    </w:p>
    <w:p w14:paraId="265AEFE6" w14:textId="3E2706F1" w:rsidR="00832A20" w:rsidRPr="00022CAA" w:rsidRDefault="00D90E08" w:rsidP="00785BDF">
      <w:pPr>
        <w:ind w:left="993" w:right="964"/>
        <w:jc w:val="center"/>
        <w:rPr>
          <w:b/>
          <w:sz w:val="24"/>
        </w:rPr>
      </w:pPr>
      <w:r w:rsidRPr="00022CAA">
        <w:rPr>
          <w:b/>
          <w:sz w:val="24"/>
        </w:rPr>
        <w:t>MUAFİYET UYGULAMA ESASLARI</w:t>
      </w:r>
    </w:p>
    <w:p w14:paraId="09B21F01" w14:textId="77777777" w:rsidR="004B630C" w:rsidRPr="00022CAA" w:rsidRDefault="004B630C">
      <w:pPr>
        <w:ind w:left="1559" w:right="1575"/>
        <w:jc w:val="center"/>
        <w:rPr>
          <w:b/>
          <w:sz w:val="24"/>
        </w:rPr>
      </w:pPr>
    </w:p>
    <w:p w14:paraId="115C11AE" w14:textId="77777777" w:rsidR="005E4D4B" w:rsidRDefault="005E4D4B" w:rsidP="004B630C">
      <w:pPr>
        <w:pStyle w:val="GvdeMetni"/>
        <w:spacing w:before="0" w:line="360" w:lineRule="auto"/>
        <w:ind w:left="1038" w:right="1056"/>
        <w:jc w:val="both"/>
      </w:pPr>
    </w:p>
    <w:p w14:paraId="5C6B25A4" w14:textId="66849B8D" w:rsidR="00237CE8" w:rsidRDefault="009A35DE" w:rsidP="00237CE8">
      <w:pPr>
        <w:pStyle w:val="GvdeMetni"/>
        <w:spacing w:before="0" w:line="360" w:lineRule="auto"/>
        <w:ind w:left="1038" w:right="1056"/>
        <w:jc w:val="both"/>
        <w:rPr>
          <w:spacing w:val="-3"/>
        </w:rPr>
      </w:pPr>
      <w:r>
        <w:t>A</w:t>
      </w:r>
      <w:r w:rsidR="00283097" w:rsidRPr="00022CAA">
        <w:t>ma</w:t>
      </w:r>
      <w:r>
        <w:t>ç</w:t>
      </w:r>
      <w:r w:rsidR="00237CE8">
        <w:t xml:space="preserve"> ve Dayanak</w:t>
      </w:r>
      <w:r w:rsidR="00D90E08" w:rsidRPr="00022CAA">
        <w:t xml:space="preserve">; </w:t>
      </w:r>
      <w:r w:rsidR="008E266D">
        <w:t xml:space="preserve">Üniversite düzeyinde </w:t>
      </w:r>
      <w:r w:rsidR="008E266D" w:rsidRPr="00022CAA">
        <w:t xml:space="preserve">ön lisans ve lisans programlarında </w:t>
      </w:r>
      <w:r w:rsidR="008E266D">
        <w:t xml:space="preserve">Türkçe ve İngilizce öğretim dillerinde </w:t>
      </w:r>
      <w:r w:rsidR="00E424ED" w:rsidRPr="00022CAA">
        <w:t xml:space="preserve">yürütülen </w:t>
      </w:r>
      <w:r w:rsidR="008E266D">
        <w:t xml:space="preserve">Bilişim Teknolojileri ve Information Technologies </w:t>
      </w:r>
      <w:r w:rsidR="007C0FEE" w:rsidRPr="00022CAA">
        <w:t xml:space="preserve">derslerinde </w:t>
      </w:r>
      <w:r w:rsidR="00D90E08" w:rsidRPr="00022CAA">
        <w:t>muafiyet uygulama esaslarını düzenlemektir.</w:t>
      </w:r>
      <w:r w:rsidR="008E266D">
        <w:t xml:space="preserve"> </w:t>
      </w:r>
      <w:r w:rsidR="00D90E08" w:rsidRPr="00022CAA">
        <w:rPr>
          <w:spacing w:val="-5"/>
        </w:rPr>
        <w:t xml:space="preserve">Muafiyet </w:t>
      </w:r>
      <w:r w:rsidR="00D90E08" w:rsidRPr="00022CAA">
        <w:rPr>
          <w:spacing w:val="-8"/>
        </w:rPr>
        <w:t xml:space="preserve">uygulama </w:t>
      </w:r>
      <w:r w:rsidR="00D90E08" w:rsidRPr="00022CAA">
        <w:rPr>
          <w:spacing w:val="2"/>
        </w:rPr>
        <w:t xml:space="preserve">esasları, </w:t>
      </w:r>
      <w:r w:rsidR="00414468" w:rsidRPr="00022CAA">
        <w:rPr>
          <w:spacing w:val="-5"/>
        </w:rPr>
        <w:t>Fenerbahçe</w:t>
      </w:r>
      <w:r w:rsidR="00D90E08" w:rsidRPr="00022CAA">
        <w:rPr>
          <w:spacing w:val="-5"/>
        </w:rPr>
        <w:t xml:space="preserve"> </w:t>
      </w:r>
      <w:r w:rsidR="00D90E08" w:rsidRPr="00022CAA">
        <w:t xml:space="preserve">Üniversitesi </w:t>
      </w:r>
      <w:r w:rsidR="00414468" w:rsidRPr="00022CAA">
        <w:t xml:space="preserve">Ön </w:t>
      </w:r>
      <w:r w:rsidR="00D90E08" w:rsidRPr="00022CAA">
        <w:rPr>
          <w:spacing w:val="-4"/>
        </w:rPr>
        <w:t xml:space="preserve">Lisans </w:t>
      </w:r>
      <w:r w:rsidR="00D90E08" w:rsidRPr="00022CAA">
        <w:t xml:space="preserve">ve </w:t>
      </w:r>
      <w:r w:rsidR="00414468" w:rsidRPr="00022CAA">
        <w:t>L</w:t>
      </w:r>
      <w:r w:rsidR="00D90E08" w:rsidRPr="00022CAA">
        <w:t xml:space="preserve">isans </w:t>
      </w:r>
      <w:r w:rsidR="00D90E08" w:rsidRPr="00022CAA">
        <w:rPr>
          <w:spacing w:val="-3"/>
        </w:rPr>
        <w:t xml:space="preserve">Eğitim-Öğretim </w:t>
      </w:r>
      <w:r w:rsidR="00D90E08" w:rsidRPr="00022CAA">
        <w:rPr>
          <w:spacing w:val="-4"/>
        </w:rPr>
        <w:t>Yönetmeliği</w:t>
      </w:r>
      <w:r w:rsidR="003201AA" w:rsidRPr="00022CAA">
        <w:rPr>
          <w:spacing w:val="-4"/>
        </w:rPr>
        <w:t>’</w:t>
      </w:r>
      <w:r w:rsidR="00D90E08" w:rsidRPr="00022CAA">
        <w:rPr>
          <w:spacing w:val="-4"/>
        </w:rPr>
        <w:t>nin</w:t>
      </w:r>
      <w:r w:rsidR="00D90E08" w:rsidRPr="00022CAA">
        <w:rPr>
          <w:spacing w:val="52"/>
        </w:rPr>
        <w:t xml:space="preserve"> </w:t>
      </w:r>
      <w:r w:rsidR="00D90E08" w:rsidRPr="00022CAA">
        <w:t xml:space="preserve">ilgili madde </w:t>
      </w:r>
      <w:r w:rsidR="00D90E08" w:rsidRPr="00022CAA">
        <w:rPr>
          <w:spacing w:val="-4"/>
        </w:rPr>
        <w:t xml:space="preserve">hükümlerine </w:t>
      </w:r>
      <w:r w:rsidR="00D90E08" w:rsidRPr="00022CAA">
        <w:t>dayanılarak</w:t>
      </w:r>
      <w:r w:rsidR="00D90E08" w:rsidRPr="00022CAA">
        <w:rPr>
          <w:spacing w:val="-16"/>
        </w:rPr>
        <w:t xml:space="preserve"> </w:t>
      </w:r>
      <w:r w:rsidR="00D90E08" w:rsidRPr="00022CAA">
        <w:rPr>
          <w:spacing w:val="-3"/>
        </w:rPr>
        <w:t>hazırlanmıştır.</w:t>
      </w:r>
    </w:p>
    <w:p w14:paraId="39C585D3" w14:textId="38CF41AB" w:rsidR="00237CE8" w:rsidRPr="00265BAF" w:rsidRDefault="00237CE8" w:rsidP="00237CE8">
      <w:pPr>
        <w:pStyle w:val="GvdeMetni"/>
        <w:spacing w:before="0" w:line="360" w:lineRule="auto"/>
        <w:ind w:left="1038" w:right="1056"/>
        <w:jc w:val="both"/>
      </w:pPr>
      <w:r w:rsidRPr="00237CE8">
        <w:t>Bu dersler</w:t>
      </w:r>
      <w:r>
        <w:t>e</w:t>
      </w:r>
      <w:r w:rsidRPr="00237CE8">
        <w:t xml:space="preserve">, ilgili </w:t>
      </w:r>
      <w:r>
        <w:t xml:space="preserve">programların ders planlarının </w:t>
      </w:r>
      <w:r w:rsidRPr="00237CE8">
        <w:t>uygunluğu</w:t>
      </w:r>
      <w:r>
        <w:t xml:space="preserve"> dikkate alınarak, ilk yıl veya en geç </w:t>
      </w:r>
      <w:r w:rsidRPr="00237CE8">
        <w:t>ikinci yıl</w:t>
      </w:r>
      <w:r>
        <w:t xml:space="preserve"> yer verilmiştir. Bu düzenlemenin nedeni; öğrencilerin öğrenimlerinin geri kalan </w:t>
      </w:r>
      <w:r w:rsidRPr="00237CE8">
        <w:t>süresi içinde üniversite</w:t>
      </w:r>
      <w:r>
        <w:t>de</w:t>
      </w:r>
      <w:r w:rsidRPr="00237CE8">
        <w:t xml:space="preserve"> </w:t>
      </w:r>
      <w:r w:rsidR="00747487">
        <w:t xml:space="preserve">ders içi ve dışı faaliyetlerde </w:t>
      </w:r>
      <w:r w:rsidRPr="00237CE8">
        <w:t>bilgisayar olanaklarından daha e</w:t>
      </w:r>
      <w:r>
        <w:t>tkin</w:t>
      </w:r>
      <w:r w:rsidRPr="00237CE8">
        <w:t xml:space="preserve"> yararlanmaları, </w:t>
      </w:r>
      <w:r>
        <w:t xml:space="preserve">akademik çalışmalarında </w:t>
      </w:r>
      <w:r w:rsidRPr="00237CE8">
        <w:t xml:space="preserve">daha bilinçli ve deneyimli </w:t>
      </w:r>
      <w:r w:rsidR="00747487">
        <w:t>bilgisayar kullanıcı olmalarını sağlamaktır. Ayrıca üçüncü sınıf itibariyle, öğrencilerin isteğe bağlı olarak</w:t>
      </w:r>
      <w:r w:rsidR="00F33E15">
        <w:t>,</w:t>
      </w:r>
      <w:r w:rsidR="00747487">
        <w:t xml:space="preserve"> tematik alan seçmeli dersler kapsamında ileri düzey bilgisayar derslerini takip e</w:t>
      </w:r>
      <w:r w:rsidR="00F33E15">
        <w:t xml:space="preserve">derek </w:t>
      </w:r>
      <w:r w:rsidR="00F33E15" w:rsidRPr="00265BAF">
        <w:t xml:space="preserve">yetkinliklerini geliştirmelerine </w:t>
      </w:r>
      <w:r w:rsidR="00D11CBB" w:rsidRPr="00265BAF">
        <w:t>fırsat tanımaktır.</w:t>
      </w:r>
      <w:r w:rsidR="00747487" w:rsidRPr="00265BAF">
        <w:t xml:space="preserve"> </w:t>
      </w:r>
    </w:p>
    <w:p w14:paraId="114C1597" w14:textId="26A7FBF0" w:rsidR="000C7FA5" w:rsidRPr="00265BAF" w:rsidRDefault="000C7FA5" w:rsidP="004B630C">
      <w:pPr>
        <w:pStyle w:val="Balk1"/>
        <w:spacing w:before="120" w:after="120" w:line="360" w:lineRule="auto"/>
        <w:ind w:left="1038"/>
        <w:rPr>
          <w:spacing w:val="-3"/>
        </w:rPr>
      </w:pPr>
      <w:r w:rsidRPr="00265BAF">
        <w:rPr>
          <w:spacing w:val="-3"/>
        </w:rPr>
        <w:t>Muafiyet Uygulama Esasları:</w:t>
      </w:r>
    </w:p>
    <w:p w14:paraId="2EE5013F" w14:textId="25880E19" w:rsidR="005E4D4B" w:rsidRPr="00265BAF" w:rsidRDefault="005E4D4B" w:rsidP="005E4D4B">
      <w:pPr>
        <w:tabs>
          <w:tab w:val="left" w:pos="1290"/>
        </w:tabs>
        <w:spacing w:before="120" w:after="120" w:line="360" w:lineRule="auto"/>
        <w:ind w:left="993" w:right="1051"/>
        <w:jc w:val="both"/>
        <w:rPr>
          <w:spacing w:val="2"/>
          <w:sz w:val="24"/>
          <w:szCs w:val="24"/>
        </w:rPr>
      </w:pPr>
      <w:r w:rsidRPr="00265BAF">
        <w:rPr>
          <w:sz w:val="24"/>
          <w:szCs w:val="24"/>
        </w:rPr>
        <w:t>1.</w:t>
      </w:r>
      <w:r w:rsidRPr="00265BAF">
        <w:rPr>
          <w:b/>
          <w:bCs/>
          <w:sz w:val="24"/>
          <w:szCs w:val="24"/>
        </w:rPr>
        <w:t xml:space="preserve"> </w:t>
      </w:r>
      <w:r w:rsidRPr="00265BAF">
        <w:rPr>
          <w:sz w:val="24"/>
          <w:szCs w:val="24"/>
        </w:rPr>
        <w:t xml:space="preserve">Birinci sınıfa başlayan öğrenciler </w:t>
      </w:r>
      <w:r w:rsidRPr="00265BAF">
        <w:rPr>
          <w:spacing w:val="3"/>
          <w:sz w:val="24"/>
          <w:szCs w:val="24"/>
        </w:rPr>
        <w:t xml:space="preserve">ile </w:t>
      </w:r>
      <w:r w:rsidRPr="00265BAF">
        <w:rPr>
          <w:sz w:val="24"/>
          <w:szCs w:val="24"/>
        </w:rPr>
        <w:t xml:space="preserve">programlara devam eden ve </w:t>
      </w:r>
      <w:r w:rsidR="00ED5B97">
        <w:rPr>
          <w:sz w:val="24"/>
          <w:szCs w:val="24"/>
        </w:rPr>
        <w:t>ilgili</w:t>
      </w:r>
      <w:r w:rsidRPr="00265BAF">
        <w:rPr>
          <w:sz w:val="24"/>
          <w:szCs w:val="24"/>
        </w:rPr>
        <w:t xml:space="preserve"> dersleri veya muafiyet sınavlarını başaramamış öğrenciler, öğretim diline göre </w:t>
      </w:r>
      <w:r w:rsidR="00744C38" w:rsidRPr="00265BAF">
        <w:rPr>
          <w:sz w:val="24"/>
          <w:szCs w:val="24"/>
        </w:rPr>
        <w:t xml:space="preserve">Bilişim Teknolojileri veya Information Technologies </w:t>
      </w:r>
      <w:r w:rsidRPr="00265BAF">
        <w:rPr>
          <w:sz w:val="24"/>
          <w:szCs w:val="24"/>
        </w:rPr>
        <w:t xml:space="preserve">dersinden </w:t>
      </w:r>
      <w:r w:rsidRPr="00265BAF">
        <w:rPr>
          <w:spacing w:val="-8"/>
          <w:sz w:val="24"/>
          <w:szCs w:val="24"/>
        </w:rPr>
        <w:t xml:space="preserve">muaf </w:t>
      </w:r>
      <w:r w:rsidRPr="00265BAF">
        <w:rPr>
          <w:sz w:val="24"/>
          <w:szCs w:val="24"/>
        </w:rPr>
        <w:t xml:space="preserve">olmak için </w:t>
      </w:r>
      <w:r w:rsidRPr="00265BAF">
        <w:rPr>
          <w:spacing w:val="2"/>
          <w:sz w:val="24"/>
          <w:szCs w:val="24"/>
        </w:rPr>
        <w:t xml:space="preserve">açılan muafiyet </w:t>
      </w:r>
      <w:r w:rsidRPr="00265BAF">
        <w:rPr>
          <w:sz w:val="24"/>
          <w:szCs w:val="24"/>
        </w:rPr>
        <w:t>sınavına başvuru</w:t>
      </w:r>
      <w:r w:rsidRPr="00265BAF">
        <w:rPr>
          <w:spacing w:val="15"/>
          <w:sz w:val="24"/>
          <w:szCs w:val="24"/>
        </w:rPr>
        <w:t xml:space="preserve"> </w:t>
      </w:r>
      <w:r w:rsidRPr="00265BAF">
        <w:rPr>
          <w:spacing w:val="2"/>
          <w:sz w:val="24"/>
          <w:szCs w:val="24"/>
        </w:rPr>
        <w:t>yapabilirler.</w:t>
      </w:r>
    </w:p>
    <w:p w14:paraId="226DA67E" w14:textId="6E3A4722" w:rsidR="005E4D4B" w:rsidRPr="00265BAF" w:rsidRDefault="005E4D4B" w:rsidP="005E4D4B">
      <w:pPr>
        <w:tabs>
          <w:tab w:val="left" w:pos="1290"/>
        </w:tabs>
        <w:spacing w:before="120" w:after="120" w:line="360" w:lineRule="auto"/>
        <w:ind w:left="993" w:right="1051"/>
        <w:jc w:val="both"/>
        <w:rPr>
          <w:sz w:val="24"/>
          <w:szCs w:val="24"/>
        </w:rPr>
      </w:pPr>
      <w:r w:rsidRPr="00265BAF">
        <w:rPr>
          <w:spacing w:val="2"/>
          <w:sz w:val="24"/>
          <w:szCs w:val="24"/>
        </w:rPr>
        <w:t xml:space="preserve">2. </w:t>
      </w:r>
      <w:r w:rsidRPr="00265BAF">
        <w:rPr>
          <w:spacing w:val="-5"/>
          <w:sz w:val="24"/>
          <w:szCs w:val="24"/>
        </w:rPr>
        <w:t xml:space="preserve">Muafiyet </w:t>
      </w:r>
      <w:r w:rsidRPr="00265BAF">
        <w:rPr>
          <w:sz w:val="24"/>
          <w:szCs w:val="24"/>
        </w:rPr>
        <w:t xml:space="preserve">sınavına başvurular, </w:t>
      </w:r>
      <w:r w:rsidRPr="00265BAF">
        <w:rPr>
          <w:spacing w:val="-3"/>
          <w:sz w:val="24"/>
          <w:szCs w:val="24"/>
        </w:rPr>
        <w:t xml:space="preserve">akademik </w:t>
      </w:r>
      <w:r w:rsidRPr="00265BAF">
        <w:rPr>
          <w:spacing w:val="-4"/>
          <w:sz w:val="24"/>
          <w:szCs w:val="24"/>
        </w:rPr>
        <w:t xml:space="preserve">takvimde </w:t>
      </w:r>
      <w:r w:rsidRPr="00265BAF">
        <w:rPr>
          <w:sz w:val="24"/>
          <w:szCs w:val="24"/>
        </w:rPr>
        <w:t>belirtilen tarih</w:t>
      </w:r>
      <w:r w:rsidR="00B94BE8" w:rsidRPr="00265BAF">
        <w:rPr>
          <w:sz w:val="24"/>
          <w:szCs w:val="24"/>
        </w:rPr>
        <w:t>t</w:t>
      </w:r>
      <w:r w:rsidRPr="00265BAF">
        <w:rPr>
          <w:sz w:val="24"/>
          <w:szCs w:val="24"/>
        </w:rPr>
        <w:t>e</w:t>
      </w:r>
      <w:r w:rsidR="00195A6B">
        <w:rPr>
          <w:sz w:val="24"/>
          <w:szCs w:val="24"/>
        </w:rPr>
        <w:t xml:space="preserve"> </w:t>
      </w:r>
      <w:r w:rsidR="00195A6B" w:rsidRPr="006F40E7">
        <w:rPr>
          <w:sz w:val="24"/>
          <w:szCs w:val="24"/>
        </w:rPr>
        <w:t>Öğrenci İşleri Sistemi</w:t>
      </w:r>
      <w:r w:rsidR="00195A6B">
        <w:rPr>
          <w:sz w:val="24"/>
          <w:szCs w:val="24"/>
        </w:rPr>
        <w:t xml:space="preserve"> üzerinden</w:t>
      </w:r>
      <w:r w:rsidR="008814EF" w:rsidRPr="001570B1">
        <w:rPr>
          <w:sz w:val="24"/>
          <w:szCs w:val="24"/>
        </w:rPr>
        <w:t xml:space="preserve"> </w:t>
      </w:r>
      <w:r w:rsidRPr="00265BAF">
        <w:rPr>
          <w:sz w:val="24"/>
          <w:szCs w:val="24"/>
        </w:rPr>
        <w:t>yapılır.</w:t>
      </w:r>
    </w:p>
    <w:p w14:paraId="6398EE60" w14:textId="3100B37D" w:rsidR="0087492C" w:rsidRPr="00265BAF" w:rsidRDefault="0068060B" w:rsidP="007F7DDA">
      <w:pPr>
        <w:tabs>
          <w:tab w:val="left" w:pos="1290"/>
        </w:tabs>
        <w:spacing w:before="120" w:after="120" w:line="360" w:lineRule="auto"/>
        <w:ind w:left="993" w:right="1051"/>
        <w:jc w:val="both"/>
        <w:rPr>
          <w:sz w:val="24"/>
          <w:szCs w:val="24"/>
        </w:rPr>
      </w:pPr>
      <w:r w:rsidRPr="00265BAF">
        <w:rPr>
          <w:spacing w:val="-3"/>
          <w:sz w:val="24"/>
          <w:szCs w:val="24"/>
        </w:rPr>
        <w:t>3</w:t>
      </w:r>
      <w:r w:rsidR="000C7FA5" w:rsidRPr="00265BAF">
        <w:rPr>
          <w:spacing w:val="-3"/>
          <w:sz w:val="24"/>
          <w:szCs w:val="24"/>
        </w:rPr>
        <w:t xml:space="preserve">. </w:t>
      </w:r>
      <w:r w:rsidR="007F7DDA" w:rsidRPr="00265BAF">
        <w:rPr>
          <w:spacing w:val="-3"/>
          <w:sz w:val="24"/>
          <w:szCs w:val="24"/>
        </w:rPr>
        <w:t>M</w:t>
      </w:r>
      <w:r w:rsidR="007836AD" w:rsidRPr="00265BAF">
        <w:rPr>
          <w:spacing w:val="-5"/>
          <w:sz w:val="24"/>
          <w:szCs w:val="24"/>
        </w:rPr>
        <w:t xml:space="preserve">uafiyet </w:t>
      </w:r>
      <w:r w:rsidR="00542668" w:rsidRPr="00265BAF">
        <w:rPr>
          <w:spacing w:val="-5"/>
          <w:sz w:val="24"/>
          <w:szCs w:val="24"/>
        </w:rPr>
        <w:t>s</w:t>
      </w:r>
      <w:r w:rsidR="007836AD" w:rsidRPr="00265BAF">
        <w:rPr>
          <w:sz w:val="24"/>
          <w:szCs w:val="24"/>
        </w:rPr>
        <w:t>ınav</w:t>
      </w:r>
      <w:r w:rsidR="00542668" w:rsidRPr="00265BAF">
        <w:rPr>
          <w:sz w:val="24"/>
          <w:szCs w:val="24"/>
        </w:rPr>
        <w:t>ında</w:t>
      </w:r>
      <w:r w:rsidR="00097F3E" w:rsidRPr="00265BAF">
        <w:rPr>
          <w:sz w:val="24"/>
          <w:szCs w:val="24"/>
        </w:rPr>
        <w:t xml:space="preserve">, </w:t>
      </w:r>
      <w:r w:rsidR="007F7DDA" w:rsidRPr="00265BAF">
        <w:rPr>
          <w:sz w:val="24"/>
          <w:szCs w:val="24"/>
        </w:rPr>
        <w:t xml:space="preserve">Bilişim Teknolojileri veya Information Technologies dersinden </w:t>
      </w:r>
      <w:r w:rsidR="007F7DDA" w:rsidRPr="00265BAF">
        <w:rPr>
          <w:spacing w:val="-8"/>
          <w:sz w:val="24"/>
          <w:szCs w:val="24"/>
        </w:rPr>
        <w:t xml:space="preserve">muaf </w:t>
      </w:r>
      <w:r w:rsidR="007F7DDA" w:rsidRPr="00265BAF">
        <w:rPr>
          <w:sz w:val="24"/>
          <w:szCs w:val="24"/>
        </w:rPr>
        <w:t xml:space="preserve">olmak için </w:t>
      </w:r>
      <w:r w:rsidR="00097F3E" w:rsidRPr="00265BAF">
        <w:rPr>
          <w:sz w:val="24"/>
          <w:szCs w:val="24"/>
        </w:rPr>
        <w:t xml:space="preserve">ilgili tabloda yer alan </w:t>
      </w:r>
      <w:r w:rsidR="00747373" w:rsidRPr="00265BAF">
        <w:rPr>
          <w:sz w:val="24"/>
          <w:szCs w:val="24"/>
        </w:rPr>
        <w:t xml:space="preserve">not aralığında bir not </w:t>
      </w:r>
      <w:r w:rsidR="00097F3E" w:rsidRPr="00265BAF">
        <w:rPr>
          <w:sz w:val="24"/>
          <w:szCs w:val="24"/>
        </w:rPr>
        <w:t xml:space="preserve">almak gerekir. </w:t>
      </w:r>
    </w:p>
    <w:p w14:paraId="7CFDBCB7" w14:textId="260FDF09" w:rsidR="00392321" w:rsidRPr="00265BAF" w:rsidRDefault="0068060B" w:rsidP="0087492C">
      <w:pPr>
        <w:tabs>
          <w:tab w:val="left" w:pos="1290"/>
        </w:tabs>
        <w:spacing w:before="120" w:after="120" w:line="360" w:lineRule="auto"/>
        <w:ind w:left="993" w:right="1051"/>
        <w:jc w:val="both"/>
        <w:rPr>
          <w:sz w:val="24"/>
          <w:szCs w:val="24"/>
        </w:rPr>
      </w:pPr>
      <w:r w:rsidRPr="00265BAF">
        <w:rPr>
          <w:sz w:val="24"/>
          <w:szCs w:val="24"/>
        </w:rPr>
        <w:t>4</w:t>
      </w:r>
      <w:r w:rsidR="00392321" w:rsidRPr="00265BAF">
        <w:rPr>
          <w:sz w:val="24"/>
          <w:szCs w:val="24"/>
        </w:rPr>
        <w:t xml:space="preserve">. </w:t>
      </w:r>
      <w:r w:rsidR="007F7DDA" w:rsidRPr="00265BAF">
        <w:rPr>
          <w:sz w:val="24"/>
          <w:szCs w:val="24"/>
        </w:rPr>
        <w:t>Muafiyet sınavında</w:t>
      </w:r>
      <w:r w:rsidR="007F2756" w:rsidRPr="00265BAF">
        <w:rPr>
          <w:sz w:val="24"/>
          <w:szCs w:val="24"/>
        </w:rPr>
        <w:t xml:space="preserve"> başarı </w:t>
      </w:r>
      <w:r w:rsidR="007F2756" w:rsidRPr="00265BAF">
        <w:rPr>
          <w:spacing w:val="-5"/>
          <w:sz w:val="24"/>
          <w:szCs w:val="24"/>
        </w:rPr>
        <w:t xml:space="preserve">notu </w:t>
      </w:r>
      <w:r w:rsidR="007F2756" w:rsidRPr="00265BAF">
        <w:rPr>
          <w:sz w:val="24"/>
          <w:szCs w:val="24"/>
        </w:rPr>
        <w:t xml:space="preserve">olarak </w:t>
      </w:r>
      <w:r w:rsidR="00392321" w:rsidRPr="00265BAF">
        <w:rPr>
          <w:b/>
          <w:bCs/>
          <w:sz w:val="24"/>
          <w:szCs w:val="24"/>
        </w:rPr>
        <w:t>“</w:t>
      </w:r>
      <w:r w:rsidR="007F2756" w:rsidRPr="00265BAF">
        <w:rPr>
          <w:spacing w:val="-4"/>
          <w:sz w:val="24"/>
          <w:szCs w:val="24"/>
        </w:rPr>
        <w:t>AA</w:t>
      </w:r>
      <w:r w:rsidR="00392321" w:rsidRPr="00265BAF">
        <w:rPr>
          <w:b/>
          <w:bCs/>
          <w:spacing w:val="-4"/>
          <w:sz w:val="24"/>
          <w:szCs w:val="24"/>
        </w:rPr>
        <w:t>”</w:t>
      </w:r>
      <w:r w:rsidR="007F2756" w:rsidRPr="00265BAF">
        <w:rPr>
          <w:spacing w:val="-4"/>
          <w:sz w:val="24"/>
          <w:szCs w:val="24"/>
        </w:rPr>
        <w:t xml:space="preserve">, </w:t>
      </w:r>
      <w:r w:rsidR="00392321" w:rsidRPr="00265BAF">
        <w:rPr>
          <w:b/>
          <w:bCs/>
          <w:spacing w:val="-4"/>
          <w:sz w:val="24"/>
          <w:szCs w:val="24"/>
        </w:rPr>
        <w:t>“</w:t>
      </w:r>
      <w:r w:rsidR="007F2756" w:rsidRPr="00265BAF">
        <w:rPr>
          <w:spacing w:val="-4"/>
          <w:sz w:val="24"/>
          <w:szCs w:val="24"/>
        </w:rPr>
        <w:t>BA</w:t>
      </w:r>
      <w:r w:rsidR="00392321" w:rsidRPr="00265BAF">
        <w:rPr>
          <w:b/>
          <w:bCs/>
          <w:spacing w:val="-4"/>
          <w:sz w:val="24"/>
          <w:szCs w:val="24"/>
        </w:rPr>
        <w:t>”</w:t>
      </w:r>
      <w:r w:rsidR="007F2756" w:rsidRPr="00265BAF">
        <w:rPr>
          <w:spacing w:val="-4"/>
          <w:sz w:val="24"/>
          <w:szCs w:val="24"/>
        </w:rPr>
        <w:t xml:space="preserve">, </w:t>
      </w:r>
      <w:r w:rsidR="00392321" w:rsidRPr="00265BAF">
        <w:rPr>
          <w:b/>
          <w:bCs/>
          <w:spacing w:val="-4"/>
          <w:sz w:val="24"/>
          <w:szCs w:val="24"/>
        </w:rPr>
        <w:t>“</w:t>
      </w:r>
      <w:r w:rsidR="007F2756" w:rsidRPr="00265BAF">
        <w:rPr>
          <w:spacing w:val="-4"/>
          <w:sz w:val="24"/>
          <w:szCs w:val="24"/>
        </w:rPr>
        <w:t>BB</w:t>
      </w:r>
      <w:r w:rsidR="00392321" w:rsidRPr="00265BAF">
        <w:rPr>
          <w:b/>
          <w:bCs/>
          <w:spacing w:val="-4"/>
          <w:sz w:val="24"/>
          <w:szCs w:val="24"/>
        </w:rPr>
        <w:t>”</w:t>
      </w:r>
      <w:r w:rsidR="007F2756" w:rsidRPr="00265BAF">
        <w:rPr>
          <w:spacing w:val="-4"/>
          <w:sz w:val="24"/>
          <w:szCs w:val="24"/>
        </w:rPr>
        <w:t xml:space="preserve">, </w:t>
      </w:r>
      <w:r w:rsidR="00392321" w:rsidRPr="00265BAF">
        <w:rPr>
          <w:b/>
          <w:bCs/>
          <w:spacing w:val="-4"/>
          <w:sz w:val="24"/>
          <w:szCs w:val="24"/>
        </w:rPr>
        <w:t>“</w:t>
      </w:r>
      <w:r w:rsidR="007F2756" w:rsidRPr="00265BAF">
        <w:rPr>
          <w:spacing w:val="-4"/>
          <w:sz w:val="24"/>
          <w:szCs w:val="24"/>
        </w:rPr>
        <w:t>CB</w:t>
      </w:r>
      <w:r w:rsidR="00392321" w:rsidRPr="00265BAF">
        <w:rPr>
          <w:b/>
          <w:bCs/>
          <w:spacing w:val="-4"/>
          <w:sz w:val="24"/>
          <w:szCs w:val="24"/>
        </w:rPr>
        <w:t>”</w:t>
      </w:r>
      <w:r w:rsidR="007F2756" w:rsidRPr="00265BAF">
        <w:rPr>
          <w:spacing w:val="-4"/>
          <w:sz w:val="24"/>
          <w:szCs w:val="24"/>
        </w:rPr>
        <w:t xml:space="preserve">, </w:t>
      </w:r>
      <w:r w:rsidR="00392321" w:rsidRPr="00265BAF">
        <w:rPr>
          <w:b/>
          <w:bCs/>
          <w:spacing w:val="-4"/>
          <w:sz w:val="24"/>
          <w:szCs w:val="24"/>
        </w:rPr>
        <w:t>“</w:t>
      </w:r>
      <w:r w:rsidR="007F2756" w:rsidRPr="00265BAF">
        <w:rPr>
          <w:spacing w:val="-3"/>
          <w:sz w:val="24"/>
          <w:szCs w:val="24"/>
        </w:rPr>
        <w:t>CC</w:t>
      </w:r>
      <w:r w:rsidR="00392321" w:rsidRPr="005252D5">
        <w:rPr>
          <w:b/>
          <w:bCs/>
          <w:spacing w:val="-3"/>
          <w:sz w:val="24"/>
          <w:szCs w:val="24"/>
        </w:rPr>
        <w:t>”</w:t>
      </w:r>
      <w:r w:rsidR="001570B1" w:rsidRPr="005252D5">
        <w:rPr>
          <w:b/>
          <w:bCs/>
          <w:spacing w:val="-3"/>
          <w:sz w:val="24"/>
          <w:szCs w:val="24"/>
        </w:rPr>
        <w:t xml:space="preserve">, </w:t>
      </w:r>
      <w:r w:rsidR="001570B1" w:rsidRPr="005252D5">
        <w:rPr>
          <w:spacing w:val="-3"/>
          <w:sz w:val="24"/>
          <w:szCs w:val="24"/>
        </w:rPr>
        <w:t>“DC”, “DD”</w:t>
      </w:r>
      <w:r w:rsidR="007F2756" w:rsidRPr="00265BAF">
        <w:rPr>
          <w:spacing w:val="-3"/>
          <w:sz w:val="24"/>
          <w:szCs w:val="24"/>
        </w:rPr>
        <w:t xml:space="preserve"> </w:t>
      </w:r>
      <w:r w:rsidR="007F2756" w:rsidRPr="00265BAF">
        <w:rPr>
          <w:sz w:val="24"/>
          <w:szCs w:val="24"/>
        </w:rPr>
        <w:t xml:space="preserve">harf notlarından birini alan </w:t>
      </w:r>
      <w:r w:rsidR="007F2756" w:rsidRPr="00265BAF">
        <w:rPr>
          <w:spacing w:val="-3"/>
          <w:sz w:val="24"/>
          <w:szCs w:val="24"/>
        </w:rPr>
        <w:t>öğrenci</w:t>
      </w:r>
      <w:r w:rsidR="007F7DDA" w:rsidRPr="00265BAF">
        <w:rPr>
          <w:spacing w:val="-3"/>
          <w:sz w:val="24"/>
          <w:szCs w:val="24"/>
        </w:rPr>
        <w:t>,</w:t>
      </w:r>
      <w:r w:rsidR="007F2756" w:rsidRPr="00265BAF">
        <w:rPr>
          <w:spacing w:val="-3"/>
          <w:sz w:val="24"/>
          <w:szCs w:val="24"/>
        </w:rPr>
        <w:t xml:space="preserve"> </w:t>
      </w:r>
      <w:r w:rsidR="007F2756" w:rsidRPr="00265BAF">
        <w:rPr>
          <w:sz w:val="24"/>
          <w:szCs w:val="24"/>
        </w:rPr>
        <w:t>o dersi başarmış</w:t>
      </w:r>
      <w:r w:rsidR="007F2756" w:rsidRPr="00265BAF">
        <w:rPr>
          <w:spacing w:val="-5"/>
          <w:sz w:val="24"/>
          <w:szCs w:val="24"/>
        </w:rPr>
        <w:t xml:space="preserve"> </w:t>
      </w:r>
      <w:r w:rsidR="007F2756" w:rsidRPr="00265BAF">
        <w:rPr>
          <w:sz w:val="24"/>
          <w:szCs w:val="24"/>
        </w:rPr>
        <w:t xml:space="preserve">sayılır. Bu </w:t>
      </w:r>
      <w:r w:rsidR="00542668" w:rsidRPr="00265BAF">
        <w:rPr>
          <w:sz w:val="24"/>
          <w:szCs w:val="24"/>
        </w:rPr>
        <w:t>dersin</w:t>
      </w:r>
      <w:r w:rsidR="007F7DDA" w:rsidRPr="00265BAF">
        <w:rPr>
          <w:sz w:val="24"/>
          <w:szCs w:val="24"/>
        </w:rPr>
        <w:t xml:space="preserve"> </w:t>
      </w:r>
      <w:r w:rsidR="007F2756" w:rsidRPr="00265BAF">
        <w:rPr>
          <w:sz w:val="24"/>
          <w:szCs w:val="24"/>
        </w:rPr>
        <w:t>harf not</w:t>
      </w:r>
      <w:r w:rsidR="007F7DDA" w:rsidRPr="00265BAF">
        <w:rPr>
          <w:sz w:val="24"/>
          <w:szCs w:val="24"/>
        </w:rPr>
        <w:t>u</w:t>
      </w:r>
      <w:r w:rsidR="007F2756" w:rsidRPr="00265BAF">
        <w:rPr>
          <w:sz w:val="24"/>
          <w:szCs w:val="24"/>
        </w:rPr>
        <w:t>, öğrencinin genel not ortalamasında dikkate alınır</w:t>
      </w:r>
      <w:r w:rsidR="006D7D46" w:rsidRPr="00265BAF">
        <w:rPr>
          <w:sz w:val="24"/>
          <w:szCs w:val="24"/>
        </w:rPr>
        <w:t xml:space="preserve"> ve</w:t>
      </w:r>
      <w:r w:rsidR="007F2756" w:rsidRPr="00265BAF">
        <w:rPr>
          <w:sz w:val="24"/>
          <w:szCs w:val="24"/>
        </w:rPr>
        <w:t xml:space="preserve"> </w:t>
      </w:r>
      <w:r w:rsidR="006D7D46" w:rsidRPr="00265BAF">
        <w:rPr>
          <w:sz w:val="24"/>
          <w:szCs w:val="24"/>
        </w:rPr>
        <w:t xml:space="preserve">mezuniyet yükümlülüğüne sayılır. </w:t>
      </w:r>
    </w:p>
    <w:p w14:paraId="2D3DA6ED" w14:textId="26181987" w:rsidR="00F65E90" w:rsidRDefault="0068060B" w:rsidP="00F65E90">
      <w:pPr>
        <w:pStyle w:val="Balk1"/>
        <w:spacing w:before="120" w:after="120" w:line="360" w:lineRule="auto"/>
        <w:ind w:left="1038" w:right="1105"/>
        <w:jc w:val="both"/>
        <w:rPr>
          <w:b w:val="0"/>
          <w:bCs w:val="0"/>
        </w:rPr>
      </w:pPr>
      <w:r w:rsidRPr="00265BAF">
        <w:rPr>
          <w:b w:val="0"/>
          <w:bCs w:val="0"/>
        </w:rPr>
        <w:t>5</w:t>
      </w:r>
      <w:r w:rsidR="00392321" w:rsidRPr="00265BAF">
        <w:rPr>
          <w:b w:val="0"/>
          <w:bCs w:val="0"/>
        </w:rPr>
        <w:t xml:space="preserve">. </w:t>
      </w:r>
      <w:r w:rsidR="007F7DDA" w:rsidRPr="00265BAF">
        <w:rPr>
          <w:b w:val="0"/>
          <w:bCs w:val="0"/>
        </w:rPr>
        <w:t xml:space="preserve">Muafiyet sınavında </w:t>
      </w:r>
      <w:r w:rsidR="00F65E90" w:rsidRPr="00265BAF">
        <w:rPr>
          <w:b w:val="0"/>
          <w:bCs w:val="0"/>
        </w:rPr>
        <w:t xml:space="preserve">başarı </w:t>
      </w:r>
      <w:r w:rsidR="00F65E90" w:rsidRPr="00265BAF">
        <w:rPr>
          <w:b w:val="0"/>
          <w:bCs w:val="0"/>
          <w:spacing w:val="-5"/>
        </w:rPr>
        <w:t xml:space="preserve">notu </w:t>
      </w:r>
      <w:r w:rsidR="00F65E90" w:rsidRPr="00265BAF">
        <w:rPr>
          <w:b w:val="0"/>
          <w:bCs w:val="0"/>
        </w:rPr>
        <w:t xml:space="preserve">olarak </w:t>
      </w:r>
      <w:r w:rsidR="005252D5">
        <w:rPr>
          <w:b w:val="0"/>
          <w:bCs w:val="0"/>
        </w:rPr>
        <w:t xml:space="preserve">“FD”, </w:t>
      </w:r>
      <w:r w:rsidR="00F65E90" w:rsidRPr="00265BAF">
        <w:rPr>
          <w:b w:val="0"/>
          <w:bCs w:val="0"/>
        </w:rPr>
        <w:t>“FF” harf notu alan öğrenci</w:t>
      </w:r>
      <w:r w:rsidR="007F7DDA" w:rsidRPr="00265BAF">
        <w:rPr>
          <w:b w:val="0"/>
          <w:bCs w:val="0"/>
        </w:rPr>
        <w:t>,</w:t>
      </w:r>
      <w:r w:rsidR="00F65E90" w:rsidRPr="00265BAF">
        <w:rPr>
          <w:b w:val="0"/>
          <w:bCs w:val="0"/>
        </w:rPr>
        <w:t xml:space="preserve"> o dersten başarısız sayılır. Başarısız olan öğrencilerin harf notu, not döküm belgesine işlenmez. Başarısız olan öğrenciler </w:t>
      </w:r>
      <w:r w:rsidR="007F7DDA" w:rsidRPr="00265BAF">
        <w:rPr>
          <w:b w:val="0"/>
          <w:bCs w:val="0"/>
        </w:rPr>
        <w:t xml:space="preserve">ilgili </w:t>
      </w:r>
      <w:r w:rsidR="00F65E90" w:rsidRPr="00265BAF">
        <w:rPr>
          <w:b w:val="0"/>
          <w:bCs w:val="0"/>
        </w:rPr>
        <w:t xml:space="preserve">derse </w:t>
      </w:r>
      <w:proofErr w:type="gramStart"/>
      <w:r w:rsidR="00F65E90" w:rsidRPr="00265BAF">
        <w:rPr>
          <w:b w:val="0"/>
          <w:bCs w:val="0"/>
        </w:rPr>
        <w:t>kayıt olmak</w:t>
      </w:r>
      <w:proofErr w:type="gramEnd"/>
      <w:r w:rsidR="00F65E90" w:rsidRPr="00265BAF">
        <w:rPr>
          <w:b w:val="0"/>
          <w:bCs w:val="0"/>
        </w:rPr>
        <w:t xml:space="preserve"> ve o dersi başarmak zorundadır.  </w:t>
      </w:r>
    </w:p>
    <w:p w14:paraId="7CABD8DE" w14:textId="77777777" w:rsidR="00D50271" w:rsidRPr="00265BAF" w:rsidRDefault="00D50271" w:rsidP="00F65E90">
      <w:pPr>
        <w:pStyle w:val="Balk1"/>
        <w:spacing w:before="120" w:after="120" w:line="360" w:lineRule="auto"/>
        <w:ind w:left="1038" w:right="1105"/>
        <w:jc w:val="both"/>
        <w:rPr>
          <w:b w:val="0"/>
          <w:bCs w:val="0"/>
        </w:rPr>
      </w:pPr>
    </w:p>
    <w:tbl>
      <w:tblPr>
        <w:tblStyle w:val="TableNormal"/>
        <w:tblW w:w="0" w:type="auto"/>
        <w:tblInd w:w="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27"/>
        <w:gridCol w:w="1134"/>
        <w:gridCol w:w="1559"/>
        <w:gridCol w:w="1276"/>
        <w:gridCol w:w="1276"/>
      </w:tblGrid>
      <w:tr w:rsidR="00097F3E" w:rsidRPr="00265BAF" w14:paraId="4269E28B" w14:textId="77777777" w:rsidTr="00BA5463">
        <w:trPr>
          <w:trHeight w:val="597"/>
        </w:trPr>
        <w:tc>
          <w:tcPr>
            <w:tcW w:w="9072" w:type="dxa"/>
            <w:gridSpan w:val="5"/>
          </w:tcPr>
          <w:p w14:paraId="0FA830EE" w14:textId="4F0EB51B" w:rsidR="00097F3E" w:rsidRPr="00265BAF" w:rsidRDefault="00097F3E" w:rsidP="004F0082">
            <w:pPr>
              <w:pStyle w:val="TableParagraph"/>
              <w:spacing w:before="38" w:line="247" w:lineRule="auto"/>
              <w:ind w:left="0"/>
              <w:rPr>
                <w:rFonts w:ascii="Times New Roman" w:hAnsi="Times New Roman" w:cs="Times New Roman"/>
                <w:b/>
                <w:sz w:val="20"/>
                <w:szCs w:val="20"/>
              </w:rPr>
            </w:pPr>
            <w:r w:rsidRPr="00265BAF">
              <w:rPr>
                <w:rFonts w:ascii="Times New Roman" w:hAnsi="Times New Roman" w:cs="Times New Roman"/>
                <w:b/>
                <w:w w:val="105"/>
                <w:sz w:val="20"/>
                <w:szCs w:val="20"/>
              </w:rPr>
              <w:t>TABLO 1</w:t>
            </w:r>
            <w:r w:rsidR="00BA28E0" w:rsidRPr="00265BAF">
              <w:rPr>
                <w:rFonts w:ascii="Times New Roman" w:hAnsi="Times New Roman" w:cs="Times New Roman"/>
                <w:b/>
                <w:w w:val="105"/>
                <w:sz w:val="20"/>
                <w:szCs w:val="20"/>
              </w:rPr>
              <w:t>:</w:t>
            </w:r>
            <w:r w:rsidRPr="00265BAF">
              <w:rPr>
                <w:rFonts w:ascii="Times New Roman" w:hAnsi="Times New Roman" w:cs="Times New Roman"/>
                <w:b/>
                <w:w w:val="105"/>
                <w:sz w:val="20"/>
                <w:szCs w:val="20"/>
              </w:rPr>
              <w:t xml:space="preserve"> ÖN LİSANS ve LİSANS PROGRAMLARI</w:t>
            </w:r>
            <w:r w:rsidR="00D10FF7" w:rsidRPr="00265BAF">
              <w:rPr>
                <w:rFonts w:ascii="Times New Roman" w:hAnsi="Times New Roman" w:cs="Times New Roman"/>
                <w:b/>
                <w:w w:val="105"/>
                <w:sz w:val="20"/>
                <w:szCs w:val="20"/>
              </w:rPr>
              <w:t xml:space="preserve"> </w:t>
            </w:r>
            <w:r w:rsidR="00A87001" w:rsidRPr="00265BAF">
              <w:rPr>
                <w:rFonts w:ascii="Times New Roman" w:hAnsi="Times New Roman" w:cs="Times New Roman"/>
                <w:b/>
                <w:w w:val="105"/>
                <w:sz w:val="20"/>
                <w:szCs w:val="20"/>
              </w:rPr>
              <w:t xml:space="preserve">BİLİŞİM TEKNOLOJİLERİ </w:t>
            </w:r>
            <w:r w:rsidR="00037161">
              <w:rPr>
                <w:rFonts w:ascii="Times New Roman" w:hAnsi="Times New Roman" w:cs="Times New Roman"/>
                <w:b/>
                <w:w w:val="105"/>
                <w:sz w:val="20"/>
                <w:szCs w:val="20"/>
              </w:rPr>
              <w:t>ve</w:t>
            </w:r>
            <w:r w:rsidR="00A87001" w:rsidRPr="00265BAF">
              <w:rPr>
                <w:rFonts w:ascii="Times New Roman" w:hAnsi="Times New Roman" w:cs="Times New Roman"/>
                <w:b/>
                <w:w w:val="105"/>
                <w:sz w:val="20"/>
                <w:szCs w:val="20"/>
              </w:rPr>
              <w:t xml:space="preserve"> </w:t>
            </w:r>
            <w:r w:rsidR="00037161">
              <w:rPr>
                <w:rFonts w:ascii="Times New Roman" w:hAnsi="Times New Roman" w:cs="Times New Roman"/>
                <w:b/>
                <w:w w:val="105"/>
                <w:sz w:val="20"/>
                <w:szCs w:val="20"/>
              </w:rPr>
              <w:t xml:space="preserve">                    </w:t>
            </w:r>
            <w:r w:rsidR="00A87001" w:rsidRPr="00265BAF">
              <w:rPr>
                <w:rFonts w:ascii="Times New Roman" w:hAnsi="Times New Roman" w:cs="Times New Roman"/>
                <w:b/>
                <w:w w:val="105"/>
                <w:sz w:val="20"/>
                <w:szCs w:val="20"/>
              </w:rPr>
              <w:t xml:space="preserve">INFORMATION TECHNOLOGIES </w:t>
            </w:r>
            <w:r w:rsidRPr="00265BAF">
              <w:rPr>
                <w:rFonts w:ascii="Times New Roman" w:hAnsi="Times New Roman" w:cs="Times New Roman"/>
                <w:b/>
                <w:w w:val="105"/>
                <w:sz w:val="20"/>
                <w:szCs w:val="20"/>
              </w:rPr>
              <w:t>DERSLERİNDEN MUAFİYET</w:t>
            </w:r>
          </w:p>
        </w:tc>
      </w:tr>
      <w:tr w:rsidR="00D1097B" w:rsidRPr="00265BAF" w14:paraId="14758F29" w14:textId="77777777" w:rsidTr="00D1097B">
        <w:trPr>
          <w:trHeight w:val="550"/>
        </w:trPr>
        <w:tc>
          <w:tcPr>
            <w:tcW w:w="3827" w:type="dxa"/>
          </w:tcPr>
          <w:p w14:paraId="7324BE4B" w14:textId="77777777" w:rsidR="00D1097B" w:rsidRPr="00265BAF" w:rsidRDefault="00D1097B" w:rsidP="00747373">
            <w:pPr>
              <w:pStyle w:val="TableParagraph"/>
              <w:spacing w:before="170"/>
              <w:ind w:left="306" w:right="421"/>
              <w:rPr>
                <w:rFonts w:ascii="Times New Roman" w:hAnsi="Times New Roman" w:cs="Times New Roman"/>
                <w:b/>
                <w:sz w:val="20"/>
                <w:szCs w:val="20"/>
              </w:rPr>
            </w:pPr>
            <w:r w:rsidRPr="00265BAF">
              <w:rPr>
                <w:rFonts w:ascii="Times New Roman" w:hAnsi="Times New Roman" w:cs="Times New Roman"/>
                <w:b/>
                <w:w w:val="105"/>
                <w:sz w:val="20"/>
                <w:szCs w:val="20"/>
              </w:rPr>
              <w:t>Yüzlük Not Aralığı</w:t>
            </w:r>
          </w:p>
        </w:tc>
        <w:tc>
          <w:tcPr>
            <w:tcW w:w="1134" w:type="dxa"/>
          </w:tcPr>
          <w:p w14:paraId="63A52E3E" w14:textId="77777777" w:rsidR="00D1097B" w:rsidRPr="00265BAF" w:rsidRDefault="00D1097B" w:rsidP="006D1021">
            <w:pPr>
              <w:pStyle w:val="TableParagraph"/>
              <w:spacing w:before="182" w:line="259" w:lineRule="auto"/>
              <w:ind w:left="0" w:right="-11"/>
              <w:rPr>
                <w:rFonts w:ascii="Times New Roman" w:hAnsi="Times New Roman" w:cs="Times New Roman"/>
                <w:b/>
                <w:sz w:val="20"/>
                <w:szCs w:val="20"/>
              </w:rPr>
            </w:pPr>
            <w:r w:rsidRPr="00265BAF">
              <w:rPr>
                <w:rFonts w:ascii="Times New Roman" w:hAnsi="Times New Roman" w:cs="Times New Roman"/>
                <w:b/>
                <w:w w:val="105"/>
                <w:sz w:val="20"/>
                <w:szCs w:val="20"/>
              </w:rPr>
              <w:t>Harf Notu</w:t>
            </w:r>
          </w:p>
        </w:tc>
        <w:tc>
          <w:tcPr>
            <w:tcW w:w="1559" w:type="dxa"/>
          </w:tcPr>
          <w:p w14:paraId="52EBE90C" w14:textId="77777777" w:rsidR="00D1097B" w:rsidRPr="00265BAF" w:rsidRDefault="00D1097B" w:rsidP="006D1021">
            <w:pPr>
              <w:pStyle w:val="TableParagraph"/>
              <w:spacing w:before="182" w:line="259" w:lineRule="auto"/>
              <w:ind w:left="0" w:right="-10"/>
              <w:rPr>
                <w:rFonts w:ascii="Times New Roman" w:hAnsi="Times New Roman" w:cs="Times New Roman"/>
                <w:b/>
                <w:sz w:val="20"/>
                <w:szCs w:val="20"/>
              </w:rPr>
            </w:pPr>
            <w:r w:rsidRPr="00265BAF">
              <w:rPr>
                <w:rFonts w:ascii="Times New Roman" w:hAnsi="Times New Roman" w:cs="Times New Roman"/>
                <w:b/>
                <w:sz w:val="20"/>
                <w:szCs w:val="20"/>
              </w:rPr>
              <w:t>Başarı Katsayısı</w:t>
            </w:r>
          </w:p>
        </w:tc>
        <w:tc>
          <w:tcPr>
            <w:tcW w:w="1276" w:type="dxa"/>
          </w:tcPr>
          <w:p w14:paraId="3F585A1C" w14:textId="77777777" w:rsidR="00D1097B" w:rsidRPr="00265BAF" w:rsidRDefault="00D1097B" w:rsidP="00A85254">
            <w:pPr>
              <w:pStyle w:val="TableParagraph"/>
              <w:spacing w:before="0"/>
              <w:ind w:left="326"/>
              <w:jc w:val="left"/>
              <w:rPr>
                <w:rFonts w:ascii="Times New Roman" w:hAnsi="Times New Roman" w:cs="Times New Roman"/>
                <w:b/>
                <w:sz w:val="20"/>
                <w:szCs w:val="20"/>
              </w:rPr>
            </w:pPr>
          </w:p>
        </w:tc>
        <w:tc>
          <w:tcPr>
            <w:tcW w:w="1276" w:type="dxa"/>
          </w:tcPr>
          <w:p w14:paraId="3B85BB77" w14:textId="77777777" w:rsidR="00D1097B" w:rsidRPr="00265BAF" w:rsidRDefault="00D1097B" w:rsidP="00A85254">
            <w:pPr>
              <w:pStyle w:val="TableParagraph"/>
              <w:spacing w:before="0"/>
              <w:ind w:left="219"/>
              <w:jc w:val="left"/>
              <w:rPr>
                <w:rFonts w:ascii="Times New Roman" w:hAnsi="Times New Roman" w:cs="Times New Roman"/>
                <w:b/>
                <w:sz w:val="20"/>
                <w:szCs w:val="20"/>
              </w:rPr>
            </w:pPr>
          </w:p>
        </w:tc>
      </w:tr>
      <w:tr w:rsidR="00D1097B" w:rsidRPr="00265BAF" w14:paraId="7E2D1AB5" w14:textId="77777777" w:rsidTr="001E7CE0">
        <w:trPr>
          <w:trHeight w:val="465"/>
        </w:trPr>
        <w:tc>
          <w:tcPr>
            <w:tcW w:w="3827" w:type="dxa"/>
            <w:shd w:val="clear" w:color="auto" w:fill="auto"/>
          </w:tcPr>
          <w:p w14:paraId="75471171" w14:textId="7A7E64B6" w:rsidR="00D1097B" w:rsidRPr="00265BAF" w:rsidRDefault="004E0882" w:rsidP="005252D5">
            <w:pPr>
              <w:pStyle w:val="TableParagraph"/>
              <w:spacing w:before="99"/>
              <w:ind w:left="0" w:right="-10"/>
              <w:rPr>
                <w:rFonts w:ascii="Times New Roman" w:hAnsi="Times New Roman" w:cs="Times New Roman"/>
                <w:sz w:val="20"/>
                <w:szCs w:val="20"/>
              </w:rPr>
            </w:pPr>
            <w:proofErr w:type="gramStart"/>
            <w:r w:rsidRPr="00265BAF">
              <w:rPr>
                <w:rFonts w:ascii="Times New Roman" w:hAnsi="Times New Roman" w:cs="Times New Roman"/>
                <w:w w:val="105"/>
                <w:sz w:val="20"/>
                <w:szCs w:val="20"/>
              </w:rPr>
              <w:t>90</w:t>
            </w:r>
            <w:r w:rsidR="00D1097B" w:rsidRPr="00265BAF">
              <w:rPr>
                <w:rFonts w:ascii="Times New Roman" w:hAnsi="Times New Roman" w:cs="Times New Roman"/>
                <w:w w:val="105"/>
                <w:sz w:val="20"/>
                <w:szCs w:val="20"/>
              </w:rPr>
              <w:t xml:space="preserve"> -</w:t>
            </w:r>
            <w:proofErr w:type="gramEnd"/>
            <w:r w:rsidR="00D1097B" w:rsidRPr="00265BAF">
              <w:rPr>
                <w:rFonts w:ascii="Times New Roman" w:hAnsi="Times New Roman" w:cs="Times New Roman"/>
                <w:w w:val="105"/>
                <w:sz w:val="20"/>
                <w:szCs w:val="20"/>
              </w:rPr>
              <w:t xml:space="preserve"> 100</w:t>
            </w:r>
          </w:p>
        </w:tc>
        <w:tc>
          <w:tcPr>
            <w:tcW w:w="1134" w:type="dxa"/>
            <w:shd w:val="clear" w:color="auto" w:fill="auto"/>
          </w:tcPr>
          <w:p w14:paraId="42751715" w14:textId="77777777" w:rsidR="00D1097B" w:rsidRPr="00265BAF" w:rsidRDefault="00D1097B" w:rsidP="00C63BE4">
            <w:pPr>
              <w:pStyle w:val="TableParagraph"/>
              <w:spacing w:before="99"/>
              <w:ind w:left="0" w:right="-4"/>
              <w:rPr>
                <w:rFonts w:ascii="Times New Roman" w:hAnsi="Times New Roman" w:cs="Times New Roman"/>
                <w:sz w:val="20"/>
                <w:szCs w:val="20"/>
              </w:rPr>
            </w:pPr>
            <w:r w:rsidRPr="00265BAF">
              <w:rPr>
                <w:rFonts w:ascii="Times New Roman" w:hAnsi="Times New Roman" w:cs="Times New Roman"/>
                <w:w w:val="105"/>
                <w:sz w:val="20"/>
                <w:szCs w:val="20"/>
              </w:rPr>
              <w:t>AA</w:t>
            </w:r>
          </w:p>
        </w:tc>
        <w:tc>
          <w:tcPr>
            <w:tcW w:w="1559" w:type="dxa"/>
            <w:shd w:val="clear" w:color="auto" w:fill="auto"/>
          </w:tcPr>
          <w:p w14:paraId="2103645C" w14:textId="77777777" w:rsidR="00D1097B" w:rsidRPr="00265BAF" w:rsidRDefault="00D1097B" w:rsidP="004D137A">
            <w:pPr>
              <w:pStyle w:val="TableParagraph"/>
              <w:spacing w:before="99"/>
              <w:ind w:left="21"/>
              <w:rPr>
                <w:rFonts w:ascii="Times New Roman" w:hAnsi="Times New Roman" w:cs="Times New Roman"/>
                <w:sz w:val="20"/>
                <w:szCs w:val="20"/>
              </w:rPr>
            </w:pPr>
            <w:r w:rsidRPr="00265BAF">
              <w:rPr>
                <w:rFonts w:ascii="Times New Roman" w:hAnsi="Times New Roman" w:cs="Times New Roman"/>
                <w:w w:val="102"/>
                <w:sz w:val="20"/>
                <w:szCs w:val="20"/>
              </w:rPr>
              <w:t>4</w:t>
            </w:r>
          </w:p>
        </w:tc>
        <w:tc>
          <w:tcPr>
            <w:tcW w:w="1276" w:type="dxa"/>
            <w:shd w:val="clear" w:color="auto" w:fill="auto"/>
          </w:tcPr>
          <w:p w14:paraId="1A2DEE32" w14:textId="77777777" w:rsidR="00D1097B" w:rsidRPr="00265BAF" w:rsidRDefault="00D1097B" w:rsidP="00C63BE4">
            <w:pPr>
              <w:pStyle w:val="TableParagraph"/>
              <w:spacing w:before="99"/>
              <w:ind w:left="0" w:right="-9"/>
              <w:rPr>
                <w:rFonts w:ascii="Times New Roman" w:hAnsi="Times New Roman" w:cs="Times New Roman"/>
                <w:sz w:val="20"/>
                <w:szCs w:val="20"/>
              </w:rPr>
            </w:pPr>
            <w:r w:rsidRPr="00265BAF">
              <w:rPr>
                <w:rFonts w:ascii="Times New Roman" w:hAnsi="Times New Roman" w:cs="Times New Roman"/>
                <w:w w:val="105"/>
                <w:sz w:val="20"/>
                <w:szCs w:val="20"/>
              </w:rPr>
              <w:t>Mükemmel</w:t>
            </w:r>
          </w:p>
        </w:tc>
        <w:tc>
          <w:tcPr>
            <w:tcW w:w="1276" w:type="dxa"/>
            <w:shd w:val="clear" w:color="auto" w:fill="auto"/>
          </w:tcPr>
          <w:p w14:paraId="6F17C6A8" w14:textId="77777777" w:rsidR="00D1097B" w:rsidRPr="00265BAF" w:rsidRDefault="00D1097B" w:rsidP="004211DB">
            <w:pPr>
              <w:pStyle w:val="TableParagraph"/>
              <w:rPr>
                <w:rFonts w:ascii="Times New Roman" w:hAnsi="Times New Roman" w:cs="Times New Roman"/>
                <w:sz w:val="20"/>
                <w:szCs w:val="20"/>
              </w:rPr>
            </w:pPr>
            <w:r w:rsidRPr="00265BAF">
              <w:rPr>
                <w:rFonts w:ascii="Times New Roman" w:hAnsi="Times New Roman" w:cs="Times New Roman"/>
                <w:sz w:val="20"/>
                <w:szCs w:val="20"/>
              </w:rPr>
              <w:t>Muaf</w:t>
            </w:r>
          </w:p>
        </w:tc>
      </w:tr>
      <w:tr w:rsidR="00D1097B" w:rsidRPr="00265BAF" w14:paraId="140375C7" w14:textId="77777777" w:rsidTr="006374DE">
        <w:trPr>
          <w:trHeight w:val="477"/>
        </w:trPr>
        <w:tc>
          <w:tcPr>
            <w:tcW w:w="3827" w:type="dxa"/>
            <w:shd w:val="clear" w:color="auto" w:fill="auto"/>
          </w:tcPr>
          <w:p w14:paraId="2E3155D3" w14:textId="4954476D" w:rsidR="00D1097B" w:rsidRPr="00265BAF" w:rsidRDefault="004E0882" w:rsidP="005252D5">
            <w:pPr>
              <w:pStyle w:val="TableParagraph"/>
              <w:ind w:left="0" w:right="-10"/>
              <w:rPr>
                <w:rFonts w:ascii="Times New Roman" w:hAnsi="Times New Roman" w:cs="Times New Roman"/>
                <w:sz w:val="20"/>
                <w:szCs w:val="20"/>
              </w:rPr>
            </w:pPr>
            <w:proofErr w:type="gramStart"/>
            <w:r w:rsidRPr="00265BAF">
              <w:rPr>
                <w:rFonts w:ascii="Times New Roman" w:hAnsi="Times New Roman" w:cs="Times New Roman"/>
                <w:w w:val="105"/>
                <w:sz w:val="20"/>
                <w:szCs w:val="20"/>
              </w:rPr>
              <w:t>85</w:t>
            </w:r>
            <w:r w:rsidR="00D1097B" w:rsidRPr="00265BAF">
              <w:rPr>
                <w:rFonts w:ascii="Times New Roman" w:hAnsi="Times New Roman" w:cs="Times New Roman"/>
                <w:w w:val="105"/>
                <w:sz w:val="20"/>
                <w:szCs w:val="20"/>
              </w:rPr>
              <w:t xml:space="preserve"> -</w:t>
            </w:r>
            <w:proofErr w:type="gramEnd"/>
            <w:r w:rsidR="00D1097B" w:rsidRPr="00265BAF">
              <w:rPr>
                <w:rFonts w:ascii="Times New Roman" w:hAnsi="Times New Roman" w:cs="Times New Roman"/>
                <w:w w:val="105"/>
                <w:sz w:val="20"/>
                <w:szCs w:val="20"/>
              </w:rPr>
              <w:t xml:space="preserve"> 8</w:t>
            </w:r>
            <w:r w:rsidRPr="00265BAF">
              <w:rPr>
                <w:rFonts w:ascii="Times New Roman" w:hAnsi="Times New Roman" w:cs="Times New Roman"/>
                <w:w w:val="105"/>
                <w:sz w:val="20"/>
                <w:szCs w:val="20"/>
              </w:rPr>
              <w:t>9</w:t>
            </w:r>
          </w:p>
        </w:tc>
        <w:tc>
          <w:tcPr>
            <w:tcW w:w="1134" w:type="dxa"/>
            <w:shd w:val="clear" w:color="auto" w:fill="auto"/>
          </w:tcPr>
          <w:p w14:paraId="35B65239" w14:textId="77777777" w:rsidR="00D1097B" w:rsidRPr="00265BAF" w:rsidRDefault="00D1097B" w:rsidP="00C63BE4">
            <w:pPr>
              <w:pStyle w:val="TableParagraph"/>
              <w:ind w:left="0" w:right="-4"/>
              <w:rPr>
                <w:rFonts w:ascii="Times New Roman" w:hAnsi="Times New Roman" w:cs="Times New Roman"/>
                <w:sz w:val="20"/>
                <w:szCs w:val="20"/>
              </w:rPr>
            </w:pPr>
            <w:r w:rsidRPr="00265BAF">
              <w:rPr>
                <w:rFonts w:ascii="Times New Roman" w:hAnsi="Times New Roman" w:cs="Times New Roman"/>
                <w:w w:val="105"/>
                <w:sz w:val="20"/>
                <w:szCs w:val="20"/>
              </w:rPr>
              <w:t>BA</w:t>
            </w:r>
          </w:p>
        </w:tc>
        <w:tc>
          <w:tcPr>
            <w:tcW w:w="1559" w:type="dxa"/>
            <w:shd w:val="clear" w:color="auto" w:fill="auto"/>
          </w:tcPr>
          <w:p w14:paraId="2E7D34FE" w14:textId="77777777" w:rsidR="00D1097B" w:rsidRPr="00265BAF" w:rsidRDefault="00D1097B" w:rsidP="004D137A">
            <w:pPr>
              <w:pStyle w:val="TableParagraph"/>
              <w:ind w:left="21"/>
              <w:rPr>
                <w:rFonts w:ascii="Times New Roman" w:hAnsi="Times New Roman" w:cs="Times New Roman"/>
                <w:sz w:val="20"/>
                <w:szCs w:val="20"/>
              </w:rPr>
            </w:pPr>
            <w:r w:rsidRPr="00265BAF">
              <w:rPr>
                <w:rFonts w:ascii="Times New Roman" w:hAnsi="Times New Roman" w:cs="Times New Roman"/>
                <w:w w:val="105"/>
                <w:sz w:val="20"/>
                <w:szCs w:val="20"/>
              </w:rPr>
              <w:t>3,5</w:t>
            </w:r>
          </w:p>
        </w:tc>
        <w:tc>
          <w:tcPr>
            <w:tcW w:w="1276" w:type="dxa"/>
            <w:shd w:val="clear" w:color="auto" w:fill="auto"/>
          </w:tcPr>
          <w:p w14:paraId="1466B76A" w14:textId="77777777" w:rsidR="00D1097B" w:rsidRPr="00265BAF" w:rsidRDefault="00D1097B" w:rsidP="00C63BE4">
            <w:pPr>
              <w:pStyle w:val="TableParagraph"/>
              <w:ind w:left="0" w:right="-9"/>
              <w:rPr>
                <w:rFonts w:ascii="Times New Roman" w:hAnsi="Times New Roman" w:cs="Times New Roman"/>
                <w:sz w:val="20"/>
                <w:szCs w:val="20"/>
              </w:rPr>
            </w:pPr>
            <w:r w:rsidRPr="00265BAF">
              <w:rPr>
                <w:rFonts w:ascii="Times New Roman" w:hAnsi="Times New Roman" w:cs="Times New Roman"/>
                <w:w w:val="105"/>
                <w:sz w:val="20"/>
                <w:szCs w:val="20"/>
              </w:rPr>
              <w:t>Pekiyi</w:t>
            </w:r>
          </w:p>
        </w:tc>
        <w:tc>
          <w:tcPr>
            <w:tcW w:w="1276" w:type="dxa"/>
            <w:shd w:val="clear" w:color="auto" w:fill="auto"/>
          </w:tcPr>
          <w:p w14:paraId="43970765" w14:textId="77777777" w:rsidR="00D1097B" w:rsidRPr="00265BAF" w:rsidRDefault="00D1097B" w:rsidP="004211DB">
            <w:pPr>
              <w:pStyle w:val="TableParagraph"/>
              <w:rPr>
                <w:rFonts w:ascii="Times New Roman" w:hAnsi="Times New Roman" w:cs="Times New Roman"/>
                <w:sz w:val="20"/>
                <w:szCs w:val="20"/>
              </w:rPr>
            </w:pPr>
            <w:r w:rsidRPr="00265BAF">
              <w:rPr>
                <w:rFonts w:ascii="Times New Roman" w:hAnsi="Times New Roman" w:cs="Times New Roman"/>
                <w:sz w:val="20"/>
                <w:szCs w:val="20"/>
              </w:rPr>
              <w:t>Muaf</w:t>
            </w:r>
          </w:p>
        </w:tc>
      </w:tr>
      <w:tr w:rsidR="004E0882" w:rsidRPr="00265BAF" w14:paraId="6FEC0123" w14:textId="77777777" w:rsidTr="006374DE">
        <w:trPr>
          <w:trHeight w:val="477"/>
        </w:trPr>
        <w:tc>
          <w:tcPr>
            <w:tcW w:w="3827" w:type="dxa"/>
            <w:shd w:val="clear" w:color="auto" w:fill="auto"/>
          </w:tcPr>
          <w:p w14:paraId="2FCD0BCC" w14:textId="6E184C4E" w:rsidR="004E0882" w:rsidRPr="00265BAF" w:rsidRDefault="004E0882" w:rsidP="005252D5">
            <w:pPr>
              <w:pStyle w:val="TableParagraph"/>
              <w:ind w:left="0" w:right="-10"/>
              <w:rPr>
                <w:rFonts w:ascii="Times New Roman" w:hAnsi="Times New Roman" w:cs="Times New Roman"/>
                <w:w w:val="105"/>
                <w:sz w:val="20"/>
                <w:szCs w:val="20"/>
              </w:rPr>
            </w:pPr>
            <w:proofErr w:type="gramStart"/>
            <w:r w:rsidRPr="00265BAF">
              <w:rPr>
                <w:rFonts w:ascii="Times New Roman" w:hAnsi="Times New Roman" w:cs="Times New Roman"/>
                <w:w w:val="105"/>
                <w:sz w:val="20"/>
                <w:szCs w:val="20"/>
              </w:rPr>
              <w:t>80 -</w:t>
            </w:r>
            <w:proofErr w:type="gramEnd"/>
            <w:r w:rsidRPr="00265BAF">
              <w:rPr>
                <w:rFonts w:ascii="Times New Roman" w:hAnsi="Times New Roman" w:cs="Times New Roman"/>
                <w:w w:val="105"/>
                <w:sz w:val="20"/>
                <w:szCs w:val="20"/>
              </w:rPr>
              <w:t xml:space="preserve"> 84</w:t>
            </w:r>
          </w:p>
        </w:tc>
        <w:tc>
          <w:tcPr>
            <w:tcW w:w="1134" w:type="dxa"/>
            <w:shd w:val="clear" w:color="auto" w:fill="auto"/>
          </w:tcPr>
          <w:p w14:paraId="684A4FBF" w14:textId="65929A2C" w:rsidR="004E0882" w:rsidRPr="00265BAF" w:rsidRDefault="004E0882" w:rsidP="00C63BE4">
            <w:pPr>
              <w:pStyle w:val="TableParagraph"/>
              <w:ind w:left="0" w:right="-4"/>
              <w:rPr>
                <w:rFonts w:ascii="Times New Roman" w:hAnsi="Times New Roman" w:cs="Times New Roman"/>
                <w:w w:val="105"/>
                <w:sz w:val="20"/>
                <w:szCs w:val="20"/>
              </w:rPr>
            </w:pPr>
            <w:r w:rsidRPr="00265BAF">
              <w:rPr>
                <w:rFonts w:ascii="Times New Roman" w:hAnsi="Times New Roman" w:cs="Times New Roman"/>
                <w:w w:val="105"/>
                <w:sz w:val="20"/>
                <w:szCs w:val="20"/>
              </w:rPr>
              <w:t>BB</w:t>
            </w:r>
          </w:p>
        </w:tc>
        <w:tc>
          <w:tcPr>
            <w:tcW w:w="1559" w:type="dxa"/>
            <w:shd w:val="clear" w:color="auto" w:fill="auto"/>
          </w:tcPr>
          <w:p w14:paraId="05E24CE6" w14:textId="78F8DCD2" w:rsidR="004E0882" w:rsidRPr="00265BAF" w:rsidRDefault="004E0882" w:rsidP="004D137A">
            <w:pPr>
              <w:pStyle w:val="TableParagraph"/>
              <w:ind w:left="21"/>
              <w:rPr>
                <w:rFonts w:ascii="Times New Roman" w:hAnsi="Times New Roman" w:cs="Times New Roman"/>
                <w:w w:val="105"/>
                <w:sz w:val="20"/>
                <w:szCs w:val="20"/>
              </w:rPr>
            </w:pPr>
            <w:r w:rsidRPr="00265BAF">
              <w:rPr>
                <w:rFonts w:ascii="Times New Roman" w:hAnsi="Times New Roman" w:cs="Times New Roman"/>
                <w:w w:val="105"/>
                <w:sz w:val="20"/>
                <w:szCs w:val="20"/>
              </w:rPr>
              <w:t>3,0</w:t>
            </w:r>
          </w:p>
        </w:tc>
        <w:tc>
          <w:tcPr>
            <w:tcW w:w="1276" w:type="dxa"/>
            <w:shd w:val="clear" w:color="auto" w:fill="auto"/>
          </w:tcPr>
          <w:p w14:paraId="55ACC65B" w14:textId="6DD6C84B" w:rsidR="004E0882" w:rsidRPr="00265BAF" w:rsidRDefault="004E0882" w:rsidP="00C63BE4">
            <w:pPr>
              <w:pStyle w:val="TableParagraph"/>
              <w:ind w:left="0" w:right="-9"/>
              <w:rPr>
                <w:rFonts w:ascii="Times New Roman" w:hAnsi="Times New Roman" w:cs="Times New Roman"/>
                <w:w w:val="105"/>
                <w:sz w:val="20"/>
                <w:szCs w:val="20"/>
              </w:rPr>
            </w:pPr>
            <w:r w:rsidRPr="00265BAF">
              <w:rPr>
                <w:rFonts w:ascii="Times New Roman" w:hAnsi="Times New Roman" w:cs="Times New Roman"/>
                <w:w w:val="105"/>
                <w:sz w:val="20"/>
                <w:szCs w:val="20"/>
              </w:rPr>
              <w:t>Pekiyi</w:t>
            </w:r>
          </w:p>
        </w:tc>
        <w:tc>
          <w:tcPr>
            <w:tcW w:w="1276" w:type="dxa"/>
            <w:shd w:val="clear" w:color="auto" w:fill="auto"/>
          </w:tcPr>
          <w:p w14:paraId="604270BE" w14:textId="64A19950" w:rsidR="004E0882" w:rsidRPr="00265BAF" w:rsidRDefault="004E0882" w:rsidP="004211DB">
            <w:pPr>
              <w:pStyle w:val="TableParagraph"/>
              <w:rPr>
                <w:rFonts w:ascii="Times New Roman" w:hAnsi="Times New Roman" w:cs="Times New Roman"/>
                <w:sz w:val="20"/>
                <w:szCs w:val="20"/>
              </w:rPr>
            </w:pPr>
            <w:r w:rsidRPr="00265BAF">
              <w:rPr>
                <w:rFonts w:ascii="Times New Roman" w:hAnsi="Times New Roman" w:cs="Times New Roman"/>
                <w:sz w:val="20"/>
                <w:szCs w:val="20"/>
              </w:rPr>
              <w:t>Muaf</w:t>
            </w:r>
          </w:p>
        </w:tc>
      </w:tr>
      <w:tr w:rsidR="004E0882" w:rsidRPr="00265BAF" w14:paraId="162585F9" w14:textId="77777777" w:rsidTr="006374DE">
        <w:trPr>
          <w:trHeight w:val="477"/>
        </w:trPr>
        <w:tc>
          <w:tcPr>
            <w:tcW w:w="3827" w:type="dxa"/>
            <w:shd w:val="clear" w:color="auto" w:fill="auto"/>
          </w:tcPr>
          <w:p w14:paraId="4FB065C0" w14:textId="6260E249" w:rsidR="004E0882" w:rsidRPr="00265BAF" w:rsidRDefault="004E0882" w:rsidP="005252D5">
            <w:pPr>
              <w:pStyle w:val="TableParagraph"/>
              <w:ind w:left="0" w:right="-10"/>
              <w:rPr>
                <w:rFonts w:ascii="Times New Roman" w:hAnsi="Times New Roman" w:cs="Times New Roman"/>
                <w:w w:val="105"/>
                <w:sz w:val="20"/>
                <w:szCs w:val="20"/>
              </w:rPr>
            </w:pPr>
            <w:r w:rsidRPr="00265BAF">
              <w:rPr>
                <w:rFonts w:ascii="Times New Roman" w:hAnsi="Times New Roman" w:cs="Times New Roman"/>
                <w:w w:val="105"/>
                <w:sz w:val="20"/>
                <w:szCs w:val="20"/>
              </w:rPr>
              <w:t>70 -79</w:t>
            </w:r>
          </w:p>
        </w:tc>
        <w:tc>
          <w:tcPr>
            <w:tcW w:w="1134" w:type="dxa"/>
            <w:shd w:val="clear" w:color="auto" w:fill="auto"/>
          </w:tcPr>
          <w:p w14:paraId="3D3C56E2" w14:textId="5EEB407A" w:rsidR="004E0882" w:rsidRPr="00265BAF" w:rsidRDefault="004E0882" w:rsidP="00C63BE4">
            <w:pPr>
              <w:pStyle w:val="TableParagraph"/>
              <w:ind w:left="0" w:right="-4"/>
              <w:rPr>
                <w:rFonts w:ascii="Times New Roman" w:hAnsi="Times New Roman" w:cs="Times New Roman"/>
                <w:w w:val="105"/>
                <w:sz w:val="20"/>
                <w:szCs w:val="20"/>
              </w:rPr>
            </w:pPr>
            <w:r w:rsidRPr="00265BAF">
              <w:rPr>
                <w:rFonts w:ascii="Times New Roman" w:hAnsi="Times New Roman" w:cs="Times New Roman"/>
                <w:w w:val="105"/>
                <w:sz w:val="20"/>
                <w:szCs w:val="20"/>
              </w:rPr>
              <w:t>CB</w:t>
            </w:r>
          </w:p>
        </w:tc>
        <w:tc>
          <w:tcPr>
            <w:tcW w:w="1559" w:type="dxa"/>
            <w:shd w:val="clear" w:color="auto" w:fill="auto"/>
          </w:tcPr>
          <w:p w14:paraId="4EDDF7AA" w14:textId="66A85EFA" w:rsidR="004E0882" w:rsidRPr="00265BAF" w:rsidRDefault="004E0882" w:rsidP="004D137A">
            <w:pPr>
              <w:pStyle w:val="TableParagraph"/>
              <w:ind w:left="21"/>
              <w:rPr>
                <w:rFonts w:ascii="Times New Roman" w:hAnsi="Times New Roman" w:cs="Times New Roman"/>
                <w:w w:val="105"/>
                <w:sz w:val="20"/>
                <w:szCs w:val="20"/>
              </w:rPr>
            </w:pPr>
            <w:r w:rsidRPr="00265BAF">
              <w:rPr>
                <w:rFonts w:ascii="Times New Roman" w:hAnsi="Times New Roman" w:cs="Times New Roman"/>
                <w:w w:val="105"/>
                <w:sz w:val="20"/>
                <w:szCs w:val="20"/>
              </w:rPr>
              <w:t>2,7</w:t>
            </w:r>
          </w:p>
        </w:tc>
        <w:tc>
          <w:tcPr>
            <w:tcW w:w="1276" w:type="dxa"/>
            <w:shd w:val="clear" w:color="auto" w:fill="auto"/>
          </w:tcPr>
          <w:p w14:paraId="34730D40" w14:textId="64B97CEA" w:rsidR="004E0882" w:rsidRPr="00265BAF" w:rsidRDefault="004E0882" w:rsidP="00C63BE4">
            <w:pPr>
              <w:pStyle w:val="TableParagraph"/>
              <w:ind w:left="0" w:right="-9"/>
              <w:rPr>
                <w:rFonts w:ascii="Times New Roman" w:hAnsi="Times New Roman" w:cs="Times New Roman"/>
                <w:w w:val="105"/>
                <w:sz w:val="20"/>
                <w:szCs w:val="20"/>
              </w:rPr>
            </w:pPr>
            <w:r w:rsidRPr="00265BAF">
              <w:rPr>
                <w:rFonts w:ascii="Times New Roman" w:hAnsi="Times New Roman" w:cs="Times New Roman"/>
                <w:w w:val="105"/>
                <w:sz w:val="20"/>
                <w:szCs w:val="20"/>
              </w:rPr>
              <w:t>İyi</w:t>
            </w:r>
          </w:p>
        </w:tc>
        <w:tc>
          <w:tcPr>
            <w:tcW w:w="1276" w:type="dxa"/>
            <w:shd w:val="clear" w:color="auto" w:fill="auto"/>
          </w:tcPr>
          <w:p w14:paraId="3CD01795" w14:textId="118EFD36" w:rsidR="004E0882" w:rsidRPr="00265BAF" w:rsidRDefault="004E0882" w:rsidP="004211DB">
            <w:pPr>
              <w:pStyle w:val="TableParagraph"/>
              <w:rPr>
                <w:rFonts w:ascii="Times New Roman" w:hAnsi="Times New Roman" w:cs="Times New Roman"/>
                <w:sz w:val="20"/>
                <w:szCs w:val="20"/>
              </w:rPr>
            </w:pPr>
            <w:r w:rsidRPr="00265BAF">
              <w:rPr>
                <w:rFonts w:ascii="Times New Roman" w:hAnsi="Times New Roman" w:cs="Times New Roman"/>
                <w:sz w:val="20"/>
                <w:szCs w:val="20"/>
              </w:rPr>
              <w:t>Muaf</w:t>
            </w:r>
          </w:p>
        </w:tc>
      </w:tr>
      <w:tr w:rsidR="00D1097B" w:rsidRPr="00265BAF" w14:paraId="238A2CCA" w14:textId="77777777" w:rsidTr="00B74ACA">
        <w:trPr>
          <w:trHeight w:val="476"/>
        </w:trPr>
        <w:tc>
          <w:tcPr>
            <w:tcW w:w="3827" w:type="dxa"/>
            <w:shd w:val="clear" w:color="auto" w:fill="auto"/>
          </w:tcPr>
          <w:p w14:paraId="56F15691" w14:textId="7D0DC25A" w:rsidR="00D1097B" w:rsidRPr="00265BAF" w:rsidRDefault="00D1097B" w:rsidP="005252D5">
            <w:pPr>
              <w:pStyle w:val="TableParagraph"/>
              <w:ind w:left="0" w:right="-10"/>
              <w:rPr>
                <w:rFonts w:ascii="Times New Roman" w:hAnsi="Times New Roman" w:cs="Times New Roman"/>
                <w:sz w:val="20"/>
                <w:szCs w:val="20"/>
              </w:rPr>
            </w:pPr>
            <w:proofErr w:type="gramStart"/>
            <w:r w:rsidRPr="00265BAF">
              <w:rPr>
                <w:rFonts w:ascii="Times New Roman" w:hAnsi="Times New Roman" w:cs="Times New Roman"/>
                <w:w w:val="105"/>
                <w:sz w:val="20"/>
                <w:szCs w:val="20"/>
              </w:rPr>
              <w:t>60 -</w:t>
            </w:r>
            <w:proofErr w:type="gramEnd"/>
            <w:r w:rsidRPr="00265BAF">
              <w:rPr>
                <w:rFonts w:ascii="Times New Roman" w:hAnsi="Times New Roman" w:cs="Times New Roman"/>
                <w:w w:val="105"/>
                <w:sz w:val="20"/>
                <w:szCs w:val="20"/>
              </w:rPr>
              <w:t xml:space="preserve"> 69</w:t>
            </w:r>
          </w:p>
        </w:tc>
        <w:tc>
          <w:tcPr>
            <w:tcW w:w="1134" w:type="dxa"/>
            <w:shd w:val="clear" w:color="auto" w:fill="auto"/>
          </w:tcPr>
          <w:p w14:paraId="0392E134" w14:textId="46EEB313" w:rsidR="00D1097B" w:rsidRPr="00265BAF" w:rsidRDefault="004E0882" w:rsidP="00C63BE4">
            <w:pPr>
              <w:pStyle w:val="TableParagraph"/>
              <w:ind w:left="0" w:right="-4"/>
              <w:rPr>
                <w:rFonts w:ascii="Times New Roman" w:hAnsi="Times New Roman" w:cs="Times New Roman"/>
                <w:sz w:val="20"/>
                <w:szCs w:val="20"/>
              </w:rPr>
            </w:pPr>
            <w:r w:rsidRPr="00265BAF">
              <w:rPr>
                <w:rFonts w:ascii="Times New Roman" w:hAnsi="Times New Roman" w:cs="Times New Roman"/>
                <w:sz w:val="20"/>
                <w:szCs w:val="20"/>
              </w:rPr>
              <w:t>CC</w:t>
            </w:r>
          </w:p>
        </w:tc>
        <w:tc>
          <w:tcPr>
            <w:tcW w:w="1559" w:type="dxa"/>
            <w:shd w:val="clear" w:color="auto" w:fill="auto"/>
          </w:tcPr>
          <w:p w14:paraId="34D64A47" w14:textId="0A4F8F52" w:rsidR="00D1097B" w:rsidRPr="00265BAF" w:rsidRDefault="004E0882" w:rsidP="004E0882">
            <w:pPr>
              <w:pStyle w:val="TableParagraph"/>
              <w:ind w:left="21"/>
              <w:rPr>
                <w:rFonts w:ascii="Times New Roman" w:hAnsi="Times New Roman" w:cs="Times New Roman"/>
                <w:sz w:val="20"/>
                <w:szCs w:val="20"/>
              </w:rPr>
            </w:pPr>
            <w:r w:rsidRPr="00265BAF">
              <w:rPr>
                <w:rFonts w:ascii="Times New Roman" w:hAnsi="Times New Roman" w:cs="Times New Roman"/>
                <w:w w:val="102"/>
                <w:sz w:val="20"/>
                <w:szCs w:val="20"/>
              </w:rPr>
              <w:t>2</w:t>
            </w:r>
          </w:p>
        </w:tc>
        <w:tc>
          <w:tcPr>
            <w:tcW w:w="1276" w:type="dxa"/>
            <w:shd w:val="clear" w:color="auto" w:fill="auto"/>
          </w:tcPr>
          <w:p w14:paraId="1BEC5D16" w14:textId="77777777" w:rsidR="00D1097B" w:rsidRPr="00265BAF" w:rsidRDefault="00D1097B" w:rsidP="00C63BE4">
            <w:pPr>
              <w:pStyle w:val="TableParagraph"/>
              <w:ind w:left="0" w:right="-9"/>
              <w:rPr>
                <w:rFonts w:ascii="Times New Roman" w:hAnsi="Times New Roman" w:cs="Times New Roman"/>
                <w:sz w:val="20"/>
                <w:szCs w:val="20"/>
              </w:rPr>
            </w:pPr>
            <w:r w:rsidRPr="00265BAF">
              <w:rPr>
                <w:rFonts w:ascii="Times New Roman" w:hAnsi="Times New Roman" w:cs="Times New Roman"/>
                <w:w w:val="105"/>
                <w:sz w:val="20"/>
                <w:szCs w:val="20"/>
              </w:rPr>
              <w:t>İyi</w:t>
            </w:r>
          </w:p>
        </w:tc>
        <w:tc>
          <w:tcPr>
            <w:tcW w:w="1276" w:type="dxa"/>
            <w:shd w:val="clear" w:color="auto" w:fill="auto"/>
          </w:tcPr>
          <w:p w14:paraId="55BBDFEB" w14:textId="77777777" w:rsidR="00D1097B" w:rsidRPr="00265BAF" w:rsidRDefault="00D1097B" w:rsidP="004211DB">
            <w:pPr>
              <w:pStyle w:val="TableParagraph"/>
              <w:rPr>
                <w:rFonts w:ascii="Times New Roman" w:hAnsi="Times New Roman" w:cs="Times New Roman"/>
                <w:sz w:val="20"/>
                <w:szCs w:val="20"/>
              </w:rPr>
            </w:pPr>
            <w:r w:rsidRPr="00265BAF">
              <w:rPr>
                <w:rFonts w:ascii="Times New Roman" w:hAnsi="Times New Roman" w:cs="Times New Roman"/>
                <w:sz w:val="20"/>
                <w:szCs w:val="20"/>
              </w:rPr>
              <w:t>Muaf</w:t>
            </w:r>
          </w:p>
        </w:tc>
      </w:tr>
      <w:tr w:rsidR="00094CB3" w:rsidRPr="00265BAF" w14:paraId="13ABFD1B" w14:textId="77777777" w:rsidTr="00B74ACA">
        <w:trPr>
          <w:trHeight w:val="476"/>
        </w:trPr>
        <w:tc>
          <w:tcPr>
            <w:tcW w:w="3827" w:type="dxa"/>
            <w:shd w:val="clear" w:color="auto" w:fill="auto"/>
          </w:tcPr>
          <w:p w14:paraId="7E061816" w14:textId="25CE2532" w:rsidR="00094CB3" w:rsidRPr="005252D5" w:rsidRDefault="00094CB3" w:rsidP="005252D5">
            <w:pPr>
              <w:pStyle w:val="TableParagraph"/>
              <w:ind w:left="0" w:right="-10"/>
              <w:rPr>
                <w:rFonts w:ascii="Times New Roman" w:hAnsi="Times New Roman" w:cs="Times New Roman"/>
                <w:w w:val="105"/>
                <w:sz w:val="20"/>
                <w:szCs w:val="20"/>
              </w:rPr>
            </w:pPr>
            <w:r w:rsidRPr="005252D5">
              <w:rPr>
                <w:rFonts w:ascii="Times New Roman" w:hAnsi="Times New Roman" w:cs="Times New Roman"/>
                <w:w w:val="105"/>
                <w:sz w:val="20"/>
                <w:szCs w:val="20"/>
              </w:rPr>
              <w:t>55-59</w:t>
            </w:r>
          </w:p>
        </w:tc>
        <w:tc>
          <w:tcPr>
            <w:tcW w:w="1134" w:type="dxa"/>
            <w:shd w:val="clear" w:color="auto" w:fill="auto"/>
          </w:tcPr>
          <w:p w14:paraId="4AD705B1" w14:textId="5B3DAE6A" w:rsidR="00094CB3" w:rsidRPr="005252D5" w:rsidRDefault="00094CB3" w:rsidP="00094CB3">
            <w:pPr>
              <w:pStyle w:val="TableParagraph"/>
              <w:ind w:left="0" w:right="-4"/>
              <w:rPr>
                <w:rFonts w:ascii="Times New Roman" w:hAnsi="Times New Roman" w:cs="Times New Roman"/>
                <w:sz w:val="20"/>
                <w:szCs w:val="20"/>
              </w:rPr>
            </w:pPr>
            <w:r w:rsidRPr="005252D5">
              <w:rPr>
                <w:rFonts w:ascii="Times New Roman" w:hAnsi="Times New Roman" w:cs="Times New Roman"/>
                <w:w w:val="105"/>
                <w:sz w:val="20"/>
                <w:szCs w:val="20"/>
              </w:rPr>
              <w:t>DC</w:t>
            </w:r>
          </w:p>
        </w:tc>
        <w:tc>
          <w:tcPr>
            <w:tcW w:w="1559" w:type="dxa"/>
            <w:shd w:val="clear" w:color="auto" w:fill="auto"/>
          </w:tcPr>
          <w:p w14:paraId="36024153" w14:textId="5B8CC0F9" w:rsidR="00094CB3" w:rsidRPr="005252D5" w:rsidRDefault="00094CB3" w:rsidP="00094CB3">
            <w:pPr>
              <w:pStyle w:val="TableParagraph"/>
              <w:ind w:left="21"/>
              <w:rPr>
                <w:rFonts w:ascii="Times New Roman" w:hAnsi="Times New Roman" w:cs="Times New Roman"/>
                <w:w w:val="102"/>
                <w:sz w:val="20"/>
                <w:szCs w:val="20"/>
              </w:rPr>
            </w:pPr>
            <w:r w:rsidRPr="005252D5">
              <w:rPr>
                <w:rFonts w:ascii="Times New Roman" w:hAnsi="Times New Roman" w:cs="Times New Roman"/>
                <w:w w:val="102"/>
                <w:sz w:val="20"/>
                <w:szCs w:val="20"/>
              </w:rPr>
              <w:t>1,5</w:t>
            </w:r>
          </w:p>
        </w:tc>
        <w:tc>
          <w:tcPr>
            <w:tcW w:w="1276" w:type="dxa"/>
            <w:shd w:val="clear" w:color="auto" w:fill="auto"/>
          </w:tcPr>
          <w:p w14:paraId="0F90E7D2" w14:textId="20FA0946" w:rsidR="00094CB3" w:rsidRPr="005252D5" w:rsidRDefault="00094CB3" w:rsidP="00094CB3">
            <w:pPr>
              <w:pStyle w:val="TableParagraph"/>
              <w:ind w:left="0" w:right="-9"/>
              <w:rPr>
                <w:rFonts w:ascii="Times New Roman" w:hAnsi="Times New Roman" w:cs="Times New Roman"/>
                <w:w w:val="105"/>
                <w:sz w:val="20"/>
                <w:szCs w:val="20"/>
              </w:rPr>
            </w:pPr>
            <w:r w:rsidRPr="005252D5">
              <w:rPr>
                <w:rFonts w:ascii="Times New Roman" w:hAnsi="Times New Roman" w:cs="Times New Roman"/>
                <w:w w:val="105"/>
                <w:sz w:val="20"/>
                <w:szCs w:val="20"/>
              </w:rPr>
              <w:t xml:space="preserve">   Geçer</w:t>
            </w:r>
          </w:p>
        </w:tc>
        <w:tc>
          <w:tcPr>
            <w:tcW w:w="1276" w:type="dxa"/>
            <w:shd w:val="clear" w:color="auto" w:fill="auto"/>
          </w:tcPr>
          <w:p w14:paraId="451A0E86" w14:textId="5DF9DDB0" w:rsidR="00094CB3" w:rsidRPr="005252D5" w:rsidRDefault="00094CB3" w:rsidP="00094CB3">
            <w:pPr>
              <w:pStyle w:val="TableParagraph"/>
              <w:rPr>
                <w:rFonts w:ascii="Times New Roman" w:hAnsi="Times New Roman" w:cs="Times New Roman"/>
                <w:sz w:val="20"/>
                <w:szCs w:val="20"/>
              </w:rPr>
            </w:pPr>
            <w:r w:rsidRPr="005252D5">
              <w:rPr>
                <w:rFonts w:ascii="Times New Roman" w:hAnsi="Times New Roman" w:cs="Times New Roman"/>
                <w:sz w:val="20"/>
                <w:szCs w:val="20"/>
              </w:rPr>
              <w:t>Muaf</w:t>
            </w:r>
          </w:p>
        </w:tc>
      </w:tr>
      <w:tr w:rsidR="00094CB3" w:rsidRPr="00265BAF" w14:paraId="142FD72B" w14:textId="77777777" w:rsidTr="00B74ACA">
        <w:trPr>
          <w:trHeight w:val="476"/>
        </w:trPr>
        <w:tc>
          <w:tcPr>
            <w:tcW w:w="3827" w:type="dxa"/>
            <w:shd w:val="clear" w:color="auto" w:fill="auto"/>
          </w:tcPr>
          <w:p w14:paraId="175E39F2" w14:textId="7075C81A" w:rsidR="00094CB3" w:rsidRPr="005252D5" w:rsidRDefault="00094CB3" w:rsidP="005252D5">
            <w:pPr>
              <w:pStyle w:val="TableParagraph"/>
              <w:ind w:left="0" w:right="-10"/>
              <w:rPr>
                <w:rFonts w:ascii="Times New Roman" w:hAnsi="Times New Roman" w:cs="Times New Roman"/>
                <w:w w:val="105"/>
                <w:sz w:val="20"/>
                <w:szCs w:val="20"/>
              </w:rPr>
            </w:pPr>
            <w:r w:rsidRPr="005252D5">
              <w:rPr>
                <w:rFonts w:ascii="Times New Roman" w:hAnsi="Times New Roman" w:cs="Times New Roman"/>
                <w:w w:val="105"/>
                <w:sz w:val="20"/>
                <w:szCs w:val="20"/>
              </w:rPr>
              <w:t>50-54</w:t>
            </w:r>
          </w:p>
        </w:tc>
        <w:tc>
          <w:tcPr>
            <w:tcW w:w="1134" w:type="dxa"/>
            <w:shd w:val="clear" w:color="auto" w:fill="auto"/>
          </w:tcPr>
          <w:p w14:paraId="14E1B7EF" w14:textId="68590620" w:rsidR="00094CB3" w:rsidRPr="005252D5" w:rsidRDefault="00094CB3" w:rsidP="00094CB3">
            <w:pPr>
              <w:pStyle w:val="TableParagraph"/>
              <w:ind w:left="0" w:right="-4"/>
              <w:rPr>
                <w:rFonts w:ascii="Times New Roman" w:hAnsi="Times New Roman" w:cs="Times New Roman"/>
                <w:sz w:val="20"/>
                <w:szCs w:val="20"/>
              </w:rPr>
            </w:pPr>
            <w:r w:rsidRPr="005252D5">
              <w:rPr>
                <w:rFonts w:ascii="Times New Roman" w:hAnsi="Times New Roman" w:cs="Times New Roman"/>
                <w:w w:val="105"/>
                <w:sz w:val="20"/>
                <w:szCs w:val="20"/>
              </w:rPr>
              <w:t>DD</w:t>
            </w:r>
          </w:p>
        </w:tc>
        <w:tc>
          <w:tcPr>
            <w:tcW w:w="1559" w:type="dxa"/>
            <w:shd w:val="clear" w:color="auto" w:fill="auto"/>
          </w:tcPr>
          <w:p w14:paraId="3259F616" w14:textId="41D3EBCB" w:rsidR="00094CB3" w:rsidRPr="005252D5" w:rsidRDefault="00094CB3" w:rsidP="00094CB3">
            <w:pPr>
              <w:pStyle w:val="TableParagraph"/>
              <w:ind w:left="21"/>
              <w:rPr>
                <w:rFonts w:ascii="Times New Roman" w:hAnsi="Times New Roman" w:cs="Times New Roman"/>
                <w:w w:val="102"/>
                <w:sz w:val="20"/>
                <w:szCs w:val="20"/>
              </w:rPr>
            </w:pPr>
            <w:r w:rsidRPr="005252D5">
              <w:rPr>
                <w:rFonts w:ascii="Times New Roman" w:hAnsi="Times New Roman" w:cs="Times New Roman"/>
                <w:w w:val="102"/>
                <w:sz w:val="20"/>
                <w:szCs w:val="20"/>
              </w:rPr>
              <w:t>1.00</w:t>
            </w:r>
          </w:p>
        </w:tc>
        <w:tc>
          <w:tcPr>
            <w:tcW w:w="1276" w:type="dxa"/>
            <w:shd w:val="clear" w:color="auto" w:fill="auto"/>
          </w:tcPr>
          <w:p w14:paraId="40426E8D" w14:textId="74FE0D53" w:rsidR="00094CB3" w:rsidRPr="005252D5" w:rsidRDefault="00094CB3" w:rsidP="00094CB3">
            <w:pPr>
              <w:pStyle w:val="TableParagraph"/>
              <w:ind w:left="0" w:right="-9"/>
              <w:rPr>
                <w:rFonts w:ascii="Times New Roman" w:hAnsi="Times New Roman" w:cs="Times New Roman"/>
                <w:w w:val="105"/>
                <w:sz w:val="20"/>
                <w:szCs w:val="20"/>
              </w:rPr>
            </w:pPr>
            <w:r w:rsidRPr="005252D5">
              <w:rPr>
                <w:rFonts w:ascii="Times New Roman" w:hAnsi="Times New Roman" w:cs="Times New Roman"/>
                <w:w w:val="105"/>
                <w:sz w:val="20"/>
                <w:szCs w:val="20"/>
              </w:rPr>
              <w:t xml:space="preserve">    Geçer</w:t>
            </w:r>
          </w:p>
        </w:tc>
        <w:tc>
          <w:tcPr>
            <w:tcW w:w="1276" w:type="dxa"/>
            <w:shd w:val="clear" w:color="auto" w:fill="auto"/>
          </w:tcPr>
          <w:p w14:paraId="4F97F8C7" w14:textId="55BA8F37" w:rsidR="00094CB3" w:rsidRPr="005252D5" w:rsidRDefault="00094CB3" w:rsidP="00094CB3">
            <w:pPr>
              <w:pStyle w:val="TableParagraph"/>
              <w:rPr>
                <w:rFonts w:ascii="Times New Roman" w:hAnsi="Times New Roman" w:cs="Times New Roman"/>
                <w:sz w:val="20"/>
                <w:szCs w:val="20"/>
              </w:rPr>
            </w:pPr>
            <w:r w:rsidRPr="005252D5">
              <w:rPr>
                <w:rFonts w:ascii="Times New Roman" w:hAnsi="Times New Roman" w:cs="Times New Roman"/>
                <w:sz w:val="20"/>
                <w:szCs w:val="20"/>
              </w:rPr>
              <w:t>Muaf</w:t>
            </w:r>
          </w:p>
        </w:tc>
      </w:tr>
      <w:tr w:rsidR="005252D5" w:rsidRPr="00265BAF" w14:paraId="3F52EE97" w14:textId="77777777" w:rsidTr="00B74ACA">
        <w:trPr>
          <w:trHeight w:val="476"/>
        </w:trPr>
        <w:tc>
          <w:tcPr>
            <w:tcW w:w="3827" w:type="dxa"/>
            <w:shd w:val="clear" w:color="auto" w:fill="auto"/>
          </w:tcPr>
          <w:p w14:paraId="6A3F6EB7" w14:textId="7E61889D" w:rsidR="005252D5" w:rsidRDefault="005252D5" w:rsidP="005252D5">
            <w:pPr>
              <w:pStyle w:val="TableParagraph"/>
              <w:ind w:left="0" w:right="-10"/>
              <w:rPr>
                <w:rFonts w:ascii="Times New Roman" w:hAnsi="Times New Roman" w:cs="Times New Roman"/>
                <w:w w:val="105"/>
                <w:sz w:val="20"/>
                <w:szCs w:val="20"/>
              </w:rPr>
            </w:pPr>
            <w:r>
              <w:rPr>
                <w:rFonts w:ascii="Times New Roman" w:hAnsi="Times New Roman" w:cs="Times New Roman"/>
                <w:w w:val="105"/>
                <w:sz w:val="20"/>
                <w:szCs w:val="20"/>
              </w:rPr>
              <w:t>40-49</w:t>
            </w:r>
          </w:p>
        </w:tc>
        <w:tc>
          <w:tcPr>
            <w:tcW w:w="1134" w:type="dxa"/>
            <w:shd w:val="clear" w:color="auto" w:fill="auto"/>
          </w:tcPr>
          <w:p w14:paraId="1E875785" w14:textId="0B93D8C7" w:rsidR="005252D5" w:rsidRPr="005252D5" w:rsidRDefault="005252D5" w:rsidP="005252D5">
            <w:pPr>
              <w:pStyle w:val="TableParagraph"/>
              <w:ind w:left="0" w:right="-4"/>
              <w:rPr>
                <w:rFonts w:ascii="Times New Roman" w:hAnsi="Times New Roman" w:cs="Times New Roman"/>
                <w:w w:val="105"/>
                <w:sz w:val="20"/>
                <w:szCs w:val="20"/>
              </w:rPr>
            </w:pPr>
            <w:r w:rsidRPr="005252D5">
              <w:rPr>
                <w:rFonts w:ascii="Times New Roman" w:hAnsi="Times New Roman" w:cs="Times New Roman"/>
                <w:w w:val="105"/>
                <w:sz w:val="20"/>
                <w:szCs w:val="20"/>
              </w:rPr>
              <w:t>FD</w:t>
            </w:r>
          </w:p>
        </w:tc>
        <w:tc>
          <w:tcPr>
            <w:tcW w:w="1559" w:type="dxa"/>
            <w:shd w:val="clear" w:color="auto" w:fill="auto"/>
          </w:tcPr>
          <w:p w14:paraId="49355884" w14:textId="72604F86" w:rsidR="005252D5" w:rsidRPr="005252D5" w:rsidRDefault="005252D5" w:rsidP="005252D5">
            <w:pPr>
              <w:pStyle w:val="TableParagraph"/>
              <w:ind w:left="21"/>
              <w:rPr>
                <w:rFonts w:ascii="Times New Roman" w:hAnsi="Times New Roman" w:cs="Times New Roman"/>
                <w:w w:val="102"/>
                <w:sz w:val="20"/>
                <w:szCs w:val="20"/>
              </w:rPr>
            </w:pPr>
            <w:r w:rsidRPr="005252D5">
              <w:rPr>
                <w:rFonts w:ascii="Times New Roman" w:hAnsi="Times New Roman" w:cs="Times New Roman"/>
                <w:w w:val="102"/>
                <w:sz w:val="20"/>
                <w:szCs w:val="20"/>
              </w:rPr>
              <w:t>0,50</w:t>
            </w:r>
          </w:p>
        </w:tc>
        <w:tc>
          <w:tcPr>
            <w:tcW w:w="1276" w:type="dxa"/>
            <w:shd w:val="clear" w:color="auto" w:fill="auto"/>
          </w:tcPr>
          <w:p w14:paraId="1E919992" w14:textId="0A8D80E2" w:rsidR="005252D5" w:rsidRDefault="005252D5" w:rsidP="005252D5">
            <w:pPr>
              <w:pStyle w:val="TableParagraph"/>
              <w:ind w:left="0" w:right="-9"/>
              <w:rPr>
                <w:rFonts w:ascii="Times New Roman" w:hAnsi="Times New Roman" w:cs="Times New Roman"/>
                <w:w w:val="105"/>
                <w:sz w:val="20"/>
                <w:szCs w:val="20"/>
              </w:rPr>
            </w:pPr>
            <w:r w:rsidRPr="00265BAF">
              <w:rPr>
                <w:rFonts w:ascii="Times New Roman" w:hAnsi="Times New Roman" w:cs="Times New Roman"/>
                <w:w w:val="105"/>
                <w:sz w:val="20"/>
                <w:szCs w:val="20"/>
              </w:rPr>
              <w:t>Başarısız</w:t>
            </w:r>
          </w:p>
        </w:tc>
        <w:tc>
          <w:tcPr>
            <w:tcW w:w="1276" w:type="dxa"/>
            <w:shd w:val="clear" w:color="auto" w:fill="auto"/>
          </w:tcPr>
          <w:p w14:paraId="52BD32CE" w14:textId="719615C5" w:rsidR="005252D5" w:rsidRPr="00E7789B" w:rsidRDefault="005252D5" w:rsidP="005252D5">
            <w:pPr>
              <w:pStyle w:val="TableParagraph"/>
              <w:rPr>
                <w:rFonts w:ascii="Times New Roman" w:hAnsi="Times New Roman" w:cs="Times New Roman"/>
                <w:sz w:val="20"/>
                <w:szCs w:val="20"/>
                <w:highlight w:val="green"/>
              </w:rPr>
            </w:pPr>
            <w:r w:rsidRPr="00265BAF">
              <w:rPr>
                <w:rFonts w:ascii="Times New Roman" w:hAnsi="Times New Roman" w:cs="Times New Roman"/>
                <w:sz w:val="20"/>
                <w:szCs w:val="20"/>
              </w:rPr>
              <w:t>Muaf Değil</w:t>
            </w:r>
          </w:p>
        </w:tc>
      </w:tr>
      <w:tr w:rsidR="005252D5" w:rsidRPr="00265BAF" w14:paraId="4D960E9D" w14:textId="77777777" w:rsidTr="00865508">
        <w:trPr>
          <w:trHeight w:val="477"/>
        </w:trPr>
        <w:tc>
          <w:tcPr>
            <w:tcW w:w="3827" w:type="dxa"/>
            <w:shd w:val="clear" w:color="auto" w:fill="auto"/>
          </w:tcPr>
          <w:p w14:paraId="1AABF56A" w14:textId="53E93DFA" w:rsidR="005252D5" w:rsidRPr="00265BAF" w:rsidRDefault="005252D5" w:rsidP="005252D5">
            <w:pPr>
              <w:pStyle w:val="TableParagraph"/>
              <w:spacing w:before="111"/>
              <w:ind w:left="0" w:right="-10"/>
              <w:rPr>
                <w:rFonts w:ascii="Times New Roman" w:hAnsi="Times New Roman" w:cs="Times New Roman"/>
                <w:sz w:val="20"/>
                <w:szCs w:val="20"/>
              </w:rPr>
            </w:pPr>
            <w:proofErr w:type="gramStart"/>
            <w:r>
              <w:rPr>
                <w:rFonts w:ascii="Times New Roman" w:hAnsi="Times New Roman" w:cs="Times New Roman"/>
                <w:w w:val="105"/>
                <w:sz w:val="20"/>
                <w:szCs w:val="20"/>
              </w:rPr>
              <w:t>0</w:t>
            </w:r>
            <w:r w:rsidRPr="00265BAF">
              <w:rPr>
                <w:rFonts w:ascii="Times New Roman" w:hAnsi="Times New Roman" w:cs="Times New Roman"/>
                <w:w w:val="105"/>
                <w:sz w:val="20"/>
                <w:szCs w:val="20"/>
              </w:rPr>
              <w:t xml:space="preserve"> -</w:t>
            </w:r>
            <w:proofErr w:type="gramEnd"/>
            <w:r w:rsidRPr="00265BAF">
              <w:rPr>
                <w:rFonts w:ascii="Times New Roman" w:hAnsi="Times New Roman" w:cs="Times New Roman"/>
                <w:w w:val="105"/>
                <w:sz w:val="20"/>
                <w:szCs w:val="20"/>
              </w:rPr>
              <w:t xml:space="preserve"> </w:t>
            </w:r>
            <w:r>
              <w:rPr>
                <w:rFonts w:ascii="Times New Roman" w:hAnsi="Times New Roman" w:cs="Times New Roman"/>
                <w:w w:val="105"/>
                <w:sz w:val="20"/>
                <w:szCs w:val="20"/>
              </w:rPr>
              <w:t>39</w:t>
            </w:r>
          </w:p>
        </w:tc>
        <w:tc>
          <w:tcPr>
            <w:tcW w:w="1134" w:type="dxa"/>
            <w:shd w:val="clear" w:color="auto" w:fill="auto"/>
          </w:tcPr>
          <w:p w14:paraId="51F29329" w14:textId="1AB9DAC9" w:rsidR="005252D5" w:rsidRPr="00265BAF" w:rsidRDefault="005252D5" w:rsidP="005252D5">
            <w:pPr>
              <w:pStyle w:val="TableParagraph"/>
              <w:spacing w:before="111"/>
              <w:ind w:left="0" w:right="-4"/>
              <w:rPr>
                <w:rFonts w:ascii="Times New Roman" w:hAnsi="Times New Roman" w:cs="Times New Roman"/>
                <w:sz w:val="20"/>
                <w:szCs w:val="20"/>
              </w:rPr>
            </w:pPr>
            <w:r w:rsidRPr="00265BAF">
              <w:rPr>
                <w:rFonts w:ascii="Times New Roman" w:hAnsi="Times New Roman" w:cs="Times New Roman"/>
                <w:w w:val="105"/>
                <w:sz w:val="20"/>
                <w:szCs w:val="20"/>
              </w:rPr>
              <w:t>FF</w:t>
            </w:r>
          </w:p>
        </w:tc>
        <w:tc>
          <w:tcPr>
            <w:tcW w:w="1559" w:type="dxa"/>
            <w:shd w:val="clear" w:color="auto" w:fill="auto"/>
          </w:tcPr>
          <w:p w14:paraId="620479D0" w14:textId="670B1773" w:rsidR="005252D5" w:rsidRPr="00265BAF" w:rsidRDefault="005252D5" w:rsidP="005252D5">
            <w:pPr>
              <w:pStyle w:val="TableParagraph"/>
              <w:spacing w:before="111"/>
              <w:ind w:left="21"/>
              <w:rPr>
                <w:rFonts w:ascii="Times New Roman" w:hAnsi="Times New Roman" w:cs="Times New Roman"/>
                <w:sz w:val="20"/>
                <w:szCs w:val="20"/>
              </w:rPr>
            </w:pPr>
            <w:r w:rsidRPr="00265BAF">
              <w:rPr>
                <w:rFonts w:ascii="Times New Roman" w:hAnsi="Times New Roman" w:cs="Times New Roman"/>
                <w:w w:val="102"/>
                <w:sz w:val="20"/>
                <w:szCs w:val="20"/>
              </w:rPr>
              <w:t>0</w:t>
            </w:r>
          </w:p>
        </w:tc>
        <w:tc>
          <w:tcPr>
            <w:tcW w:w="1276" w:type="dxa"/>
            <w:shd w:val="clear" w:color="auto" w:fill="auto"/>
          </w:tcPr>
          <w:p w14:paraId="60C20C4F" w14:textId="2F8F8D17" w:rsidR="005252D5" w:rsidRPr="00265BAF" w:rsidRDefault="005252D5" w:rsidP="005252D5">
            <w:pPr>
              <w:pStyle w:val="TableParagraph"/>
              <w:spacing w:before="111"/>
              <w:ind w:left="0" w:right="-9"/>
              <w:rPr>
                <w:rFonts w:ascii="Times New Roman" w:hAnsi="Times New Roman" w:cs="Times New Roman"/>
                <w:sz w:val="20"/>
                <w:szCs w:val="20"/>
              </w:rPr>
            </w:pPr>
            <w:r w:rsidRPr="00265BAF">
              <w:rPr>
                <w:rFonts w:ascii="Times New Roman" w:hAnsi="Times New Roman" w:cs="Times New Roman"/>
                <w:w w:val="105"/>
                <w:sz w:val="20"/>
                <w:szCs w:val="20"/>
              </w:rPr>
              <w:t>Başarısız</w:t>
            </w:r>
          </w:p>
        </w:tc>
        <w:tc>
          <w:tcPr>
            <w:tcW w:w="1276" w:type="dxa"/>
            <w:shd w:val="clear" w:color="auto" w:fill="auto"/>
          </w:tcPr>
          <w:p w14:paraId="0F5F142F" w14:textId="31247DED" w:rsidR="005252D5" w:rsidRPr="00265BAF" w:rsidRDefault="005252D5" w:rsidP="005252D5">
            <w:pPr>
              <w:pStyle w:val="TableParagraph"/>
              <w:rPr>
                <w:rFonts w:ascii="Times New Roman" w:hAnsi="Times New Roman" w:cs="Times New Roman"/>
                <w:sz w:val="20"/>
                <w:szCs w:val="20"/>
              </w:rPr>
            </w:pPr>
            <w:r w:rsidRPr="00265BAF">
              <w:rPr>
                <w:rFonts w:ascii="Times New Roman" w:hAnsi="Times New Roman" w:cs="Times New Roman"/>
                <w:sz w:val="20"/>
                <w:szCs w:val="20"/>
              </w:rPr>
              <w:t>Muaf Değil</w:t>
            </w:r>
          </w:p>
        </w:tc>
      </w:tr>
    </w:tbl>
    <w:p w14:paraId="746AB7D4" w14:textId="77777777" w:rsidR="004B630C" w:rsidRPr="00265BAF" w:rsidRDefault="004B630C" w:rsidP="005E4D4B">
      <w:pPr>
        <w:pStyle w:val="Balk1"/>
        <w:spacing w:before="176"/>
        <w:ind w:left="0"/>
      </w:pPr>
    </w:p>
    <w:p w14:paraId="7AAAD2D1" w14:textId="4EF3CFF8" w:rsidR="00BA5463" w:rsidRPr="00265BAF" w:rsidRDefault="0068060B" w:rsidP="00BA5463">
      <w:pPr>
        <w:pStyle w:val="Balk1"/>
        <w:spacing w:before="120" w:after="120" w:line="360" w:lineRule="auto"/>
        <w:ind w:left="1038" w:right="1105"/>
        <w:jc w:val="both"/>
        <w:rPr>
          <w:b w:val="0"/>
          <w:bCs w:val="0"/>
        </w:rPr>
      </w:pPr>
      <w:r w:rsidRPr="00265BAF">
        <w:rPr>
          <w:b w:val="0"/>
          <w:bCs w:val="0"/>
        </w:rPr>
        <w:t>6</w:t>
      </w:r>
      <w:r w:rsidR="00BA5463" w:rsidRPr="00265BAF">
        <w:rPr>
          <w:b w:val="0"/>
          <w:bCs w:val="0"/>
        </w:rPr>
        <w:t xml:space="preserve">. Muaf olunan dersin AKTS değeri, öğrencilerin ilgili yarıyıldaki iş yükleri hesabına dahil edilmez. </w:t>
      </w:r>
      <w:r w:rsidR="00991471" w:rsidRPr="00265BAF">
        <w:rPr>
          <w:b w:val="0"/>
          <w:bCs w:val="0"/>
        </w:rPr>
        <w:t>Genel not ortalaması en az 3,00 olan öğrenciler</w:t>
      </w:r>
      <w:r w:rsidR="00BA5463" w:rsidRPr="00265BAF">
        <w:rPr>
          <w:b w:val="0"/>
          <w:bCs w:val="0"/>
        </w:rPr>
        <w:t xml:space="preserve">, </w:t>
      </w:r>
      <w:r w:rsidR="007329A3" w:rsidRPr="00265BAF">
        <w:rPr>
          <w:b w:val="0"/>
          <w:bCs w:val="0"/>
        </w:rPr>
        <w:t xml:space="preserve">danışmanın uygun görmesi ve onaylaması koşuluyla, </w:t>
      </w:r>
      <w:r w:rsidR="00BA5463" w:rsidRPr="00265BAF">
        <w:rPr>
          <w:b w:val="0"/>
          <w:bCs w:val="0"/>
        </w:rPr>
        <w:t>muaf oldukları dersin yerine</w:t>
      </w:r>
      <w:r w:rsidR="00BA28E0" w:rsidRPr="00265BAF">
        <w:rPr>
          <w:b w:val="0"/>
          <w:bCs w:val="0"/>
        </w:rPr>
        <w:t>,</w:t>
      </w:r>
      <w:r w:rsidR="00BA5463" w:rsidRPr="00265BAF">
        <w:rPr>
          <w:b w:val="0"/>
          <w:bCs w:val="0"/>
        </w:rPr>
        <w:t xml:space="preserve"> </w:t>
      </w:r>
      <w:r w:rsidR="00BA28E0" w:rsidRPr="00265BAF">
        <w:rPr>
          <w:b w:val="0"/>
          <w:bCs w:val="0"/>
        </w:rPr>
        <w:t xml:space="preserve">ilgili kayıt döneminde açılmış olan </w:t>
      </w:r>
      <w:r w:rsidR="00BA5463" w:rsidRPr="00265BAF">
        <w:rPr>
          <w:b w:val="0"/>
          <w:bCs w:val="0"/>
        </w:rPr>
        <w:t xml:space="preserve">başka derse/derslere </w:t>
      </w:r>
      <w:proofErr w:type="gramStart"/>
      <w:r w:rsidR="00BA5463" w:rsidRPr="00265BAF">
        <w:rPr>
          <w:b w:val="0"/>
          <w:bCs w:val="0"/>
        </w:rPr>
        <w:t>kayıt</w:t>
      </w:r>
      <w:r w:rsidR="00094CB3">
        <w:rPr>
          <w:b w:val="0"/>
          <w:bCs w:val="0"/>
          <w:spacing w:val="-4"/>
        </w:rPr>
        <w:t xml:space="preserve"> </w:t>
      </w:r>
      <w:r w:rsidR="00BA5463" w:rsidRPr="00265BAF">
        <w:rPr>
          <w:b w:val="0"/>
          <w:bCs w:val="0"/>
        </w:rPr>
        <w:t>olabilirler</w:t>
      </w:r>
      <w:proofErr w:type="gramEnd"/>
      <w:r w:rsidR="00BA5463" w:rsidRPr="00265BAF">
        <w:rPr>
          <w:b w:val="0"/>
          <w:bCs w:val="0"/>
        </w:rPr>
        <w:t xml:space="preserve">. Bu durumda öğrencinin ilgili yarıyıldaki AKTS iş yükü, danışmanın uygun görmesi ve onaylaması koşuluyla 30 AKTS iş yükünün üzerine çıkabilir. </w:t>
      </w:r>
    </w:p>
    <w:p w14:paraId="3AA3AB0F" w14:textId="77777777" w:rsidR="004F0082" w:rsidRDefault="0068060B" w:rsidP="004F0082">
      <w:pPr>
        <w:tabs>
          <w:tab w:val="left" w:pos="1290"/>
        </w:tabs>
        <w:spacing w:before="120" w:after="120" w:line="360" w:lineRule="auto"/>
        <w:ind w:left="993" w:right="1051"/>
        <w:jc w:val="both"/>
        <w:rPr>
          <w:sz w:val="24"/>
          <w:szCs w:val="24"/>
        </w:rPr>
      </w:pPr>
      <w:r w:rsidRPr="00265BAF">
        <w:rPr>
          <w:sz w:val="24"/>
          <w:szCs w:val="24"/>
        </w:rPr>
        <w:t>7</w:t>
      </w:r>
      <w:r w:rsidR="007F2756" w:rsidRPr="00265BAF">
        <w:rPr>
          <w:sz w:val="24"/>
          <w:szCs w:val="24"/>
        </w:rPr>
        <w:t xml:space="preserve">. </w:t>
      </w:r>
      <w:r w:rsidR="007F2756" w:rsidRPr="006F40E7">
        <w:rPr>
          <w:sz w:val="24"/>
          <w:szCs w:val="24"/>
        </w:rPr>
        <w:t>Muafiyet sınav</w:t>
      </w:r>
      <w:r w:rsidR="00542668" w:rsidRPr="006F40E7">
        <w:rPr>
          <w:sz w:val="24"/>
          <w:szCs w:val="24"/>
        </w:rPr>
        <w:t>ının</w:t>
      </w:r>
      <w:r w:rsidR="007F2756" w:rsidRPr="006F40E7">
        <w:rPr>
          <w:sz w:val="24"/>
          <w:szCs w:val="24"/>
        </w:rPr>
        <w:t xml:space="preserve"> sonuçları, </w:t>
      </w:r>
      <w:r w:rsidR="00BF72DB" w:rsidRPr="006F40E7">
        <w:rPr>
          <w:sz w:val="24"/>
          <w:szCs w:val="24"/>
        </w:rPr>
        <w:t>Bilgisayar</w:t>
      </w:r>
      <w:r w:rsidR="004B2601" w:rsidRPr="006F40E7">
        <w:rPr>
          <w:sz w:val="24"/>
          <w:szCs w:val="24"/>
        </w:rPr>
        <w:t xml:space="preserve"> Mühendisliği</w:t>
      </w:r>
      <w:r w:rsidR="00BF72DB" w:rsidRPr="006F40E7">
        <w:rPr>
          <w:sz w:val="24"/>
          <w:szCs w:val="24"/>
        </w:rPr>
        <w:t xml:space="preserve"> </w:t>
      </w:r>
      <w:r w:rsidR="007F2756" w:rsidRPr="006F40E7">
        <w:rPr>
          <w:sz w:val="24"/>
          <w:szCs w:val="24"/>
        </w:rPr>
        <w:t xml:space="preserve">Bölüm Başkanlığı tarafından en geç ders ekleme-bırakma haftası sona ermeden </w:t>
      </w:r>
      <w:r w:rsidR="004F0082">
        <w:rPr>
          <w:sz w:val="24"/>
          <w:szCs w:val="24"/>
        </w:rPr>
        <w:t>3</w:t>
      </w:r>
      <w:r w:rsidR="004F0082" w:rsidRPr="0038119C">
        <w:rPr>
          <w:sz w:val="24"/>
          <w:szCs w:val="24"/>
        </w:rPr>
        <w:t xml:space="preserve"> (</w:t>
      </w:r>
      <w:r w:rsidR="004F0082">
        <w:rPr>
          <w:sz w:val="24"/>
          <w:szCs w:val="24"/>
        </w:rPr>
        <w:t>üç</w:t>
      </w:r>
      <w:r w:rsidR="004F0082" w:rsidRPr="0038119C">
        <w:rPr>
          <w:sz w:val="24"/>
          <w:szCs w:val="24"/>
        </w:rPr>
        <w:t xml:space="preserve">) </w:t>
      </w:r>
      <w:r w:rsidR="004F0082">
        <w:rPr>
          <w:sz w:val="24"/>
          <w:szCs w:val="24"/>
        </w:rPr>
        <w:t xml:space="preserve">iş </w:t>
      </w:r>
      <w:r w:rsidR="004F0082" w:rsidRPr="0038119C">
        <w:rPr>
          <w:sz w:val="24"/>
          <w:szCs w:val="24"/>
        </w:rPr>
        <w:t>gün</w:t>
      </w:r>
      <w:r w:rsidR="004F0082">
        <w:rPr>
          <w:sz w:val="24"/>
          <w:szCs w:val="24"/>
        </w:rPr>
        <w:t>ü öncesinde</w:t>
      </w:r>
      <w:r w:rsidR="004F0082" w:rsidRPr="0038119C">
        <w:rPr>
          <w:sz w:val="24"/>
          <w:szCs w:val="24"/>
        </w:rPr>
        <w:t xml:space="preserve"> </w:t>
      </w:r>
      <w:r w:rsidR="004F0082">
        <w:rPr>
          <w:sz w:val="24"/>
          <w:szCs w:val="24"/>
        </w:rPr>
        <w:t xml:space="preserve">Fakülte Dekanlığına/Meslek Yüksekokul Müdürlüğüne bildirilir. </w:t>
      </w:r>
      <w:r w:rsidR="004F0082" w:rsidRPr="00AE3E16">
        <w:rPr>
          <w:sz w:val="24"/>
          <w:szCs w:val="24"/>
        </w:rPr>
        <w:t xml:space="preserve"> </w:t>
      </w:r>
    </w:p>
    <w:p w14:paraId="26D44E84" w14:textId="3AB8D25A" w:rsidR="0061516F" w:rsidRPr="00265BAF" w:rsidRDefault="0068060B" w:rsidP="0061516F">
      <w:pPr>
        <w:tabs>
          <w:tab w:val="left" w:pos="1134"/>
        </w:tabs>
        <w:spacing w:before="120" w:after="120" w:line="360" w:lineRule="auto"/>
        <w:ind w:left="993" w:right="1068"/>
        <w:jc w:val="both"/>
        <w:rPr>
          <w:sz w:val="24"/>
          <w:szCs w:val="24"/>
        </w:rPr>
      </w:pPr>
      <w:r w:rsidRPr="00265BAF">
        <w:rPr>
          <w:sz w:val="24"/>
          <w:szCs w:val="24"/>
        </w:rPr>
        <w:t>8</w:t>
      </w:r>
      <w:r w:rsidR="0061516F" w:rsidRPr="00265BAF">
        <w:rPr>
          <w:sz w:val="24"/>
          <w:szCs w:val="24"/>
        </w:rPr>
        <w:t>.</w:t>
      </w:r>
      <w:r w:rsidR="0061516F" w:rsidRPr="00265BAF">
        <w:rPr>
          <w:spacing w:val="2"/>
          <w:sz w:val="24"/>
          <w:szCs w:val="24"/>
        </w:rPr>
        <w:t xml:space="preserve"> </w:t>
      </w:r>
      <w:r w:rsidR="0061516F" w:rsidRPr="00265BAF">
        <w:rPr>
          <w:spacing w:val="-5"/>
          <w:sz w:val="24"/>
          <w:szCs w:val="24"/>
        </w:rPr>
        <w:t xml:space="preserve">Muafiyet </w:t>
      </w:r>
      <w:r w:rsidR="0061516F" w:rsidRPr="00265BAF">
        <w:rPr>
          <w:sz w:val="24"/>
          <w:szCs w:val="24"/>
        </w:rPr>
        <w:t xml:space="preserve">sınavı sonuçlarına itirazlar, sonuçların ilanını takip </w:t>
      </w:r>
      <w:r w:rsidR="0061516F" w:rsidRPr="005252D5">
        <w:rPr>
          <w:sz w:val="24"/>
          <w:szCs w:val="24"/>
        </w:rPr>
        <w:t xml:space="preserve">eden </w:t>
      </w:r>
      <w:r w:rsidR="00094CB3" w:rsidRPr="005252D5">
        <w:rPr>
          <w:sz w:val="24"/>
          <w:szCs w:val="24"/>
        </w:rPr>
        <w:t>üç (3) iş</w:t>
      </w:r>
      <w:r w:rsidR="005252D5" w:rsidRPr="005252D5">
        <w:rPr>
          <w:sz w:val="24"/>
          <w:szCs w:val="24"/>
        </w:rPr>
        <w:t xml:space="preserve"> </w:t>
      </w:r>
      <w:r w:rsidR="00094CB3" w:rsidRPr="005252D5">
        <w:rPr>
          <w:sz w:val="24"/>
          <w:szCs w:val="24"/>
        </w:rPr>
        <w:t>günü</w:t>
      </w:r>
      <w:r w:rsidR="00094CB3" w:rsidRPr="00265BAF">
        <w:rPr>
          <w:sz w:val="24"/>
          <w:szCs w:val="24"/>
        </w:rPr>
        <w:t xml:space="preserve"> </w:t>
      </w:r>
      <w:r w:rsidR="0061516F" w:rsidRPr="00265BAF">
        <w:rPr>
          <w:sz w:val="24"/>
          <w:szCs w:val="24"/>
        </w:rPr>
        <w:t xml:space="preserve">içinde </w:t>
      </w:r>
      <w:r w:rsidR="00D06619" w:rsidRPr="00265BAF">
        <w:rPr>
          <w:spacing w:val="-3"/>
          <w:sz w:val="24"/>
          <w:szCs w:val="24"/>
        </w:rPr>
        <w:t>Bilgisayar</w:t>
      </w:r>
      <w:r w:rsidR="004B2601">
        <w:rPr>
          <w:spacing w:val="-3"/>
          <w:sz w:val="24"/>
          <w:szCs w:val="24"/>
        </w:rPr>
        <w:t xml:space="preserve"> Mühendisliği</w:t>
      </w:r>
      <w:r w:rsidR="00D06619" w:rsidRPr="00265BAF">
        <w:rPr>
          <w:spacing w:val="-3"/>
          <w:sz w:val="24"/>
          <w:szCs w:val="24"/>
        </w:rPr>
        <w:t xml:space="preserve"> </w:t>
      </w:r>
      <w:r w:rsidR="0061516F" w:rsidRPr="00265BAF">
        <w:rPr>
          <w:sz w:val="24"/>
          <w:szCs w:val="24"/>
        </w:rPr>
        <w:t xml:space="preserve">Bölüm Başkanlığı’na yapılır. İtirazlar, </w:t>
      </w:r>
      <w:r w:rsidR="00094CB3" w:rsidRPr="005252D5">
        <w:rPr>
          <w:sz w:val="24"/>
          <w:szCs w:val="24"/>
        </w:rPr>
        <w:t>iki (2)</w:t>
      </w:r>
      <w:r w:rsidR="005252D5">
        <w:rPr>
          <w:sz w:val="24"/>
          <w:szCs w:val="24"/>
        </w:rPr>
        <w:t xml:space="preserve"> </w:t>
      </w:r>
      <w:r w:rsidR="005252D5" w:rsidRPr="005252D5">
        <w:rPr>
          <w:sz w:val="24"/>
          <w:szCs w:val="24"/>
        </w:rPr>
        <w:t>iş</w:t>
      </w:r>
      <w:r w:rsidR="00094CB3" w:rsidRPr="005252D5">
        <w:rPr>
          <w:sz w:val="24"/>
          <w:szCs w:val="24"/>
        </w:rPr>
        <w:t xml:space="preserve"> gün</w:t>
      </w:r>
      <w:r w:rsidR="005252D5">
        <w:rPr>
          <w:sz w:val="24"/>
          <w:szCs w:val="24"/>
        </w:rPr>
        <w:t>ü</w:t>
      </w:r>
      <w:r w:rsidR="0061516F" w:rsidRPr="00265BAF">
        <w:rPr>
          <w:sz w:val="24"/>
          <w:szCs w:val="24"/>
        </w:rPr>
        <w:t xml:space="preserve"> içinde sonuçlandırılır.  </w:t>
      </w:r>
    </w:p>
    <w:p w14:paraId="39D4EDAD" w14:textId="6A33945C" w:rsidR="007F57B9" w:rsidRPr="00265BAF" w:rsidRDefault="0068060B" w:rsidP="007F57B9">
      <w:pPr>
        <w:tabs>
          <w:tab w:val="left" w:pos="1290"/>
        </w:tabs>
        <w:spacing w:before="120" w:after="120" w:line="360" w:lineRule="auto"/>
        <w:ind w:left="993" w:right="1051"/>
        <w:jc w:val="both"/>
        <w:rPr>
          <w:spacing w:val="3"/>
          <w:sz w:val="24"/>
          <w:szCs w:val="24"/>
        </w:rPr>
      </w:pPr>
      <w:r w:rsidRPr="00265BAF">
        <w:rPr>
          <w:sz w:val="24"/>
          <w:szCs w:val="24"/>
        </w:rPr>
        <w:t>9</w:t>
      </w:r>
      <w:r w:rsidR="007F57B9" w:rsidRPr="00265BAF">
        <w:rPr>
          <w:sz w:val="24"/>
          <w:szCs w:val="24"/>
        </w:rPr>
        <w:t xml:space="preserve">. </w:t>
      </w:r>
      <w:r w:rsidR="007F57B9" w:rsidRPr="00265BAF">
        <w:rPr>
          <w:spacing w:val="-5"/>
          <w:sz w:val="24"/>
          <w:szCs w:val="24"/>
        </w:rPr>
        <w:t xml:space="preserve">Muafiyet </w:t>
      </w:r>
      <w:r w:rsidR="007F57B9" w:rsidRPr="00265BAF">
        <w:rPr>
          <w:sz w:val="24"/>
          <w:szCs w:val="24"/>
        </w:rPr>
        <w:t xml:space="preserve">sınavına başvurular, ilgili </w:t>
      </w:r>
      <w:r w:rsidR="007F57B9" w:rsidRPr="00265BAF">
        <w:rPr>
          <w:spacing w:val="-3"/>
          <w:sz w:val="24"/>
          <w:szCs w:val="24"/>
        </w:rPr>
        <w:t xml:space="preserve">öğretim </w:t>
      </w:r>
      <w:r w:rsidR="007F57B9" w:rsidRPr="00265BAF">
        <w:rPr>
          <w:spacing w:val="3"/>
          <w:sz w:val="24"/>
          <w:szCs w:val="24"/>
        </w:rPr>
        <w:t xml:space="preserve">yılının </w:t>
      </w:r>
      <w:r w:rsidR="007F57B9" w:rsidRPr="00265BAF">
        <w:rPr>
          <w:sz w:val="24"/>
          <w:szCs w:val="24"/>
        </w:rPr>
        <w:t xml:space="preserve">dersi </w:t>
      </w:r>
      <w:r w:rsidR="007F57B9" w:rsidRPr="00265BAF">
        <w:rPr>
          <w:spacing w:val="2"/>
          <w:sz w:val="24"/>
          <w:szCs w:val="24"/>
        </w:rPr>
        <w:t xml:space="preserve">için </w:t>
      </w:r>
      <w:r w:rsidR="007F57B9" w:rsidRPr="00265BAF">
        <w:rPr>
          <w:spacing w:val="-5"/>
          <w:sz w:val="24"/>
          <w:szCs w:val="24"/>
        </w:rPr>
        <w:t xml:space="preserve">kabul </w:t>
      </w:r>
      <w:r w:rsidR="007F57B9" w:rsidRPr="00265BAF">
        <w:rPr>
          <w:spacing w:val="3"/>
          <w:sz w:val="24"/>
          <w:szCs w:val="24"/>
        </w:rPr>
        <w:t>edilir.</w:t>
      </w:r>
    </w:p>
    <w:p w14:paraId="38AEE9E1" w14:textId="791BE05F" w:rsidR="002F7557" w:rsidRPr="00265BAF" w:rsidRDefault="007F57B9" w:rsidP="00AE3E16">
      <w:pPr>
        <w:tabs>
          <w:tab w:val="left" w:pos="1302"/>
        </w:tabs>
        <w:spacing w:before="120" w:after="120" w:line="360" w:lineRule="auto"/>
        <w:ind w:left="993" w:right="1051"/>
        <w:jc w:val="both"/>
        <w:rPr>
          <w:sz w:val="24"/>
          <w:szCs w:val="24"/>
        </w:rPr>
      </w:pPr>
      <w:r w:rsidRPr="00265BAF">
        <w:rPr>
          <w:spacing w:val="-5"/>
          <w:sz w:val="24"/>
          <w:szCs w:val="24"/>
        </w:rPr>
        <w:t>1</w:t>
      </w:r>
      <w:r w:rsidR="0068060B" w:rsidRPr="00265BAF">
        <w:rPr>
          <w:spacing w:val="-5"/>
          <w:sz w:val="24"/>
          <w:szCs w:val="24"/>
        </w:rPr>
        <w:t>0</w:t>
      </w:r>
      <w:r w:rsidR="000C7FA5" w:rsidRPr="00265BAF">
        <w:rPr>
          <w:spacing w:val="-5"/>
          <w:sz w:val="24"/>
          <w:szCs w:val="24"/>
        </w:rPr>
        <w:t xml:space="preserve">. </w:t>
      </w:r>
      <w:r w:rsidR="000C7FA5" w:rsidRPr="00265BAF">
        <w:rPr>
          <w:sz w:val="24"/>
          <w:szCs w:val="24"/>
        </w:rPr>
        <w:t xml:space="preserve">Öğrencilerin kazanacakları </w:t>
      </w:r>
      <w:r w:rsidR="000C7FA5" w:rsidRPr="00265BAF">
        <w:rPr>
          <w:spacing w:val="-6"/>
          <w:sz w:val="24"/>
          <w:szCs w:val="24"/>
        </w:rPr>
        <w:t xml:space="preserve">muafiyet </w:t>
      </w:r>
      <w:r w:rsidR="000C7FA5" w:rsidRPr="00265BAF">
        <w:rPr>
          <w:spacing w:val="-5"/>
          <w:sz w:val="24"/>
          <w:szCs w:val="24"/>
        </w:rPr>
        <w:t xml:space="preserve">hakkı, </w:t>
      </w:r>
      <w:r w:rsidR="000C7FA5" w:rsidRPr="00265BAF">
        <w:rPr>
          <w:sz w:val="24"/>
          <w:szCs w:val="24"/>
        </w:rPr>
        <w:t xml:space="preserve">sadece başvurularda belirtilen ders </w:t>
      </w:r>
      <w:r w:rsidR="000C7FA5" w:rsidRPr="00265BAF">
        <w:rPr>
          <w:spacing w:val="2"/>
          <w:sz w:val="24"/>
          <w:szCs w:val="24"/>
        </w:rPr>
        <w:t>için</w:t>
      </w:r>
      <w:r w:rsidR="000C7FA5" w:rsidRPr="00265BAF">
        <w:rPr>
          <w:spacing w:val="-45"/>
          <w:sz w:val="24"/>
          <w:szCs w:val="24"/>
        </w:rPr>
        <w:t xml:space="preserve"> </w:t>
      </w:r>
      <w:r w:rsidR="00A40187">
        <w:rPr>
          <w:spacing w:val="-45"/>
          <w:sz w:val="24"/>
          <w:szCs w:val="24"/>
        </w:rPr>
        <w:t xml:space="preserve">  </w:t>
      </w:r>
      <w:r w:rsidR="000C7FA5" w:rsidRPr="00265BAF">
        <w:rPr>
          <w:sz w:val="24"/>
          <w:szCs w:val="24"/>
        </w:rPr>
        <w:t>geçerlidir.</w:t>
      </w:r>
    </w:p>
    <w:p w14:paraId="294F2306" w14:textId="77777777" w:rsidR="002F7557" w:rsidRPr="00265BAF" w:rsidRDefault="007F57B9" w:rsidP="00AE3E16">
      <w:pPr>
        <w:tabs>
          <w:tab w:val="left" w:pos="1302"/>
        </w:tabs>
        <w:spacing w:before="120" w:after="120" w:line="360" w:lineRule="auto"/>
        <w:ind w:left="993" w:right="1051"/>
        <w:jc w:val="both"/>
        <w:rPr>
          <w:spacing w:val="-5"/>
          <w:sz w:val="24"/>
          <w:szCs w:val="24"/>
        </w:rPr>
      </w:pPr>
      <w:r w:rsidRPr="00265BAF">
        <w:rPr>
          <w:sz w:val="24"/>
          <w:szCs w:val="24"/>
        </w:rPr>
        <w:t>1</w:t>
      </w:r>
      <w:r w:rsidR="0068060B" w:rsidRPr="00265BAF">
        <w:rPr>
          <w:sz w:val="24"/>
          <w:szCs w:val="24"/>
        </w:rPr>
        <w:t>1</w:t>
      </w:r>
      <w:r w:rsidR="002F7557" w:rsidRPr="00265BAF">
        <w:rPr>
          <w:sz w:val="24"/>
          <w:szCs w:val="24"/>
        </w:rPr>
        <w:t xml:space="preserve">. Bir </w:t>
      </w:r>
      <w:r w:rsidR="002F7557" w:rsidRPr="00265BAF">
        <w:rPr>
          <w:spacing w:val="-3"/>
          <w:sz w:val="24"/>
          <w:szCs w:val="24"/>
        </w:rPr>
        <w:t xml:space="preserve">öğrencinin </w:t>
      </w:r>
      <w:r w:rsidR="002F7557" w:rsidRPr="00265BAF">
        <w:rPr>
          <w:sz w:val="24"/>
          <w:szCs w:val="24"/>
        </w:rPr>
        <w:t xml:space="preserve">bir </w:t>
      </w:r>
      <w:r w:rsidR="002F7557" w:rsidRPr="00265BAF">
        <w:rPr>
          <w:spacing w:val="-3"/>
          <w:sz w:val="24"/>
          <w:szCs w:val="24"/>
        </w:rPr>
        <w:t xml:space="preserve">öğretim yılında </w:t>
      </w:r>
      <w:r w:rsidR="002F7557" w:rsidRPr="00265BAF">
        <w:rPr>
          <w:spacing w:val="-6"/>
          <w:sz w:val="24"/>
          <w:szCs w:val="24"/>
        </w:rPr>
        <w:t xml:space="preserve">aynı </w:t>
      </w:r>
      <w:r w:rsidR="002F7557" w:rsidRPr="00265BAF">
        <w:rPr>
          <w:sz w:val="24"/>
          <w:szCs w:val="24"/>
        </w:rPr>
        <w:t xml:space="preserve">dersten sadece bir </w:t>
      </w:r>
      <w:r w:rsidR="002F7557" w:rsidRPr="00265BAF">
        <w:rPr>
          <w:spacing w:val="-4"/>
          <w:sz w:val="24"/>
          <w:szCs w:val="24"/>
        </w:rPr>
        <w:t xml:space="preserve">kez </w:t>
      </w:r>
      <w:r w:rsidR="002F7557" w:rsidRPr="00265BAF">
        <w:rPr>
          <w:spacing w:val="-6"/>
          <w:sz w:val="24"/>
          <w:szCs w:val="24"/>
        </w:rPr>
        <w:t xml:space="preserve">muafiyet </w:t>
      </w:r>
      <w:r w:rsidR="002F7557" w:rsidRPr="00265BAF">
        <w:rPr>
          <w:sz w:val="24"/>
          <w:szCs w:val="24"/>
        </w:rPr>
        <w:t xml:space="preserve">sınavına girme </w:t>
      </w:r>
      <w:r w:rsidR="002F7557" w:rsidRPr="00265BAF">
        <w:rPr>
          <w:spacing w:val="-3"/>
          <w:sz w:val="24"/>
          <w:szCs w:val="24"/>
        </w:rPr>
        <w:t xml:space="preserve">hakkı </w:t>
      </w:r>
      <w:r w:rsidR="002F7557" w:rsidRPr="00265BAF">
        <w:rPr>
          <w:spacing w:val="-5"/>
          <w:sz w:val="24"/>
          <w:szCs w:val="24"/>
        </w:rPr>
        <w:t>vardır.</w:t>
      </w:r>
    </w:p>
    <w:p w14:paraId="5BFF5F31" w14:textId="435D374C" w:rsidR="002F7557" w:rsidRPr="00265BAF" w:rsidRDefault="007F57B9" w:rsidP="00AE3E16">
      <w:pPr>
        <w:tabs>
          <w:tab w:val="left" w:pos="1302"/>
        </w:tabs>
        <w:spacing w:before="120" w:after="120" w:line="360" w:lineRule="auto"/>
        <w:ind w:left="993" w:right="1051"/>
        <w:jc w:val="both"/>
        <w:rPr>
          <w:sz w:val="24"/>
          <w:szCs w:val="24"/>
        </w:rPr>
      </w:pPr>
      <w:r w:rsidRPr="00265BAF">
        <w:rPr>
          <w:spacing w:val="-5"/>
          <w:sz w:val="24"/>
          <w:szCs w:val="24"/>
        </w:rPr>
        <w:t>1</w:t>
      </w:r>
      <w:r w:rsidR="0068060B" w:rsidRPr="00265BAF">
        <w:rPr>
          <w:spacing w:val="-5"/>
          <w:sz w:val="24"/>
          <w:szCs w:val="24"/>
        </w:rPr>
        <w:t>2</w:t>
      </w:r>
      <w:r w:rsidR="002F7557" w:rsidRPr="00265BAF">
        <w:rPr>
          <w:spacing w:val="-5"/>
          <w:sz w:val="24"/>
          <w:szCs w:val="24"/>
        </w:rPr>
        <w:t>. Bu d</w:t>
      </w:r>
      <w:r w:rsidR="002F7557" w:rsidRPr="00265BAF">
        <w:rPr>
          <w:sz w:val="24"/>
          <w:szCs w:val="24"/>
        </w:rPr>
        <w:t xml:space="preserve">erse </w:t>
      </w:r>
      <w:proofErr w:type="gramStart"/>
      <w:r w:rsidR="002F7557" w:rsidRPr="00265BAF">
        <w:rPr>
          <w:sz w:val="24"/>
          <w:szCs w:val="24"/>
        </w:rPr>
        <w:t>kayıt olarak</w:t>
      </w:r>
      <w:proofErr w:type="gramEnd"/>
      <w:r w:rsidR="002F7557" w:rsidRPr="00265BAF">
        <w:rPr>
          <w:sz w:val="24"/>
          <w:szCs w:val="24"/>
        </w:rPr>
        <w:t xml:space="preserve"> </w:t>
      </w:r>
      <w:r w:rsidR="002F7557" w:rsidRPr="00265BAF">
        <w:rPr>
          <w:spacing w:val="2"/>
          <w:sz w:val="24"/>
          <w:szCs w:val="24"/>
        </w:rPr>
        <w:t xml:space="preserve">başarılı </w:t>
      </w:r>
      <w:r w:rsidR="002F7557" w:rsidRPr="00265BAF">
        <w:rPr>
          <w:spacing w:val="-3"/>
          <w:sz w:val="24"/>
          <w:szCs w:val="24"/>
        </w:rPr>
        <w:t xml:space="preserve">olunması durumda, ilgili ders için </w:t>
      </w:r>
      <w:r w:rsidR="002F7557" w:rsidRPr="00265BAF">
        <w:rPr>
          <w:spacing w:val="-6"/>
          <w:sz w:val="24"/>
          <w:szCs w:val="24"/>
        </w:rPr>
        <w:t xml:space="preserve">muafiyet </w:t>
      </w:r>
      <w:r w:rsidR="002F7557" w:rsidRPr="00265BAF">
        <w:rPr>
          <w:spacing w:val="-7"/>
          <w:sz w:val="24"/>
          <w:szCs w:val="24"/>
        </w:rPr>
        <w:t>hakkı</w:t>
      </w:r>
      <w:r w:rsidR="002F7557" w:rsidRPr="00265BAF">
        <w:rPr>
          <w:spacing w:val="6"/>
          <w:sz w:val="24"/>
          <w:szCs w:val="24"/>
        </w:rPr>
        <w:t xml:space="preserve"> </w:t>
      </w:r>
      <w:r w:rsidR="002F7557" w:rsidRPr="00265BAF">
        <w:rPr>
          <w:sz w:val="24"/>
          <w:szCs w:val="24"/>
        </w:rPr>
        <w:t>verilmez.</w:t>
      </w:r>
    </w:p>
    <w:p w14:paraId="6EF3B59D" w14:textId="534D7CB5" w:rsidR="004211DB" w:rsidRPr="00265BAF" w:rsidRDefault="004211DB" w:rsidP="004211DB">
      <w:pPr>
        <w:tabs>
          <w:tab w:val="left" w:pos="1302"/>
        </w:tabs>
        <w:spacing w:before="120" w:after="120" w:line="360" w:lineRule="auto"/>
        <w:ind w:left="993" w:right="1051"/>
        <w:jc w:val="both"/>
        <w:rPr>
          <w:sz w:val="24"/>
          <w:szCs w:val="24"/>
        </w:rPr>
      </w:pPr>
      <w:r w:rsidRPr="00265BAF">
        <w:rPr>
          <w:sz w:val="24"/>
          <w:szCs w:val="24"/>
        </w:rPr>
        <w:lastRenderedPageBreak/>
        <w:t>1</w:t>
      </w:r>
      <w:r w:rsidR="0068060B" w:rsidRPr="00265BAF">
        <w:rPr>
          <w:sz w:val="24"/>
          <w:szCs w:val="24"/>
        </w:rPr>
        <w:t>3</w:t>
      </w:r>
      <w:r w:rsidRPr="00265BAF">
        <w:rPr>
          <w:sz w:val="24"/>
          <w:szCs w:val="24"/>
        </w:rPr>
        <w:t xml:space="preserve">. Seçmeli ders kapsamında açılan </w:t>
      </w:r>
      <w:r w:rsidR="00AC76D0" w:rsidRPr="00265BAF">
        <w:rPr>
          <w:sz w:val="24"/>
          <w:szCs w:val="24"/>
        </w:rPr>
        <w:t xml:space="preserve">bilgisayar alanından </w:t>
      </w:r>
      <w:r w:rsidRPr="00265BAF">
        <w:rPr>
          <w:sz w:val="24"/>
          <w:szCs w:val="24"/>
        </w:rPr>
        <w:t xml:space="preserve">dersler </w:t>
      </w:r>
      <w:r w:rsidRPr="00265BAF">
        <w:rPr>
          <w:spacing w:val="2"/>
          <w:sz w:val="24"/>
          <w:szCs w:val="24"/>
        </w:rPr>
        <w:t xml:space="preserve">için </w:t>
      </w:r>
      <w:r w:rsidRPr="00265BAF">
        <w:rPr>
          <w:spacing w:val="-6"/>
          <w:sz w:val="24"/>
          <w:szCs w:val="24"/>
        </w:rPr>
        <w:t xml:space="preserve">muafiyet </w:t>
      </w:r>
      <w:r w:rsidRPr="00265BAF">
        <w:rPr>
          <w:sz w:val="24"/>
          <w:szCs w:val="24"/>
        </w:rPr>
        <w:t>hakkı verilmez.</w:t>
      </w:r>
    </w:p>
    <w:p w14:paraId="168B2792" w14:textId="37C8434C" w:rsidR="00F46028" w:rsidRPr="00265BAF" w:rsidRDefault="007F57B9" w:rsidP="00AE3E16">
      <w:pPr>
        <w:tabs>
          <w:tab w:val="left" w:pos="1302"/>
        </w:tabs>
        <w:spacing w:before="120" w:after="120" w:line="360" w:lineRule="auto"/>
        <w:ind w:left="993" w:right="1051"/>
        <w:jc w:val="both"/>
        <w:rPr>
          <w:sz w:val="24"/>
          <w:szCs w:val="24"/>
        </w:rPr>
      </w:pPr>
      <w:r w:rsidRPr="00265BAF">
        <w:rPr>
          <w:spacing w:val="3"/>
          <w:sz w:val="24"/>
          <w:szCs w:val="24"/>
        </w:rPr>
        <w:t>1</w:t>
      </w:r>
      <w:r w:rsidR="0068060B" w:rsidRPr="00265BAF">
        <w:rPr>
          <w:spacing w:val="3"/>
          <w:sz w:val="24"/>
          <w:szCs w:val="24"/>
        </w:rPr>
        <w:t>4</w:t>
      </w:r>
      <w:r w:rsidR="000C7FA5" w:rsidRPr="00265BAF">
        <w:rPr>
          <w:spacing w:val="3"/>
          <w:sz w:val="24"/>
          <w:szCs w:val="24"/>
        </w:rPr>
        <w:t xml:space="preserve">. </w:t>
      </w:r>
      <w:r w:rsidR="000C7FA5" w:rsidRPr="00265BAF">
        <w:rPr>
          <w:sz w:val="24"/>
          <w:szCs w:val="24"/>
        </w:rPr>
        <w:t>İlgili</w:t>
      </w:r>
      <w:r w:rsidR="000C7FA5" w:rsidRPr="00265BAF">
        <w:rPr>
          <w:spacing w:val="-3"/>
          <w:sz w:val="24"/>
          <w:szCs w:val="24"/>
        </w:rPr>
        <w:t xml:space="preserve"> öğretim</w:t>
      </w:r>
      <w:r w:rsidR="000C7FA5" w:rsidRPr="00265BAF">
        <w:rPr>
          <w:spacing w:val="16"/>
          <w:sz w:val="24"/>
          <w:szCs w:val="24"/>
        </w:rPr>
        <w:t xml:space="preserve"> </w:t>
      </w:r>
      <w:r w:rsidR="000C7FA5" w:rsidRPr="00265BAF">
        <w:rPr>
          <w:sz w:val="24"/>
          <w:szCs w:val="24"/>
        </w:rPr>
        <w:t>yılının</w:t>
      </w:r>
      <w:r w:rsidR="000C7FA5" w:rsidRPr="00265BAF">
        <w:rPr>
          <w:spacing w:val="-9"/>
          <w:sz w:val="24"/>
          <w:szCs w:val="24"/>
        </w:rPr>
        <w:t xml:space="preserve"> ders</w:t>
      </w:r>
      <w:r w:rsidR="000C7FA5" w:rsidRPr="00265BAF">
        <w:rPr>
          <w:sz w:val="24"/>
          <w:szCs w:val="24"/>
        </w:rPr>
        <w:t>inden</w:t>
      </w:r>
      <w:r w:rsidR="000C7FA5" w:rsidRPr="00265BAF">
        <w:rPr>
          <w:spacing w:val="-22"/>
          <w:sz w:val="24"/>
          <w:szCs w:val="24"/>
        </w:rPr>
        <w:t xml:space="preserve"> </w:t>
      </w:r>
      <w:r w:rsidR="000C7FA5" w:rsidRPr="00265BAF">
        <w:rPr>
          <w:spacing w:val="2"/>
          <w:sz w:val="24"/>
          <w:szCs w:val="24"/>
        </w:rPr>
        <w:t>başarısız</w:t>
      </w:r>
      <w:r w:rsidR="000C7FA5" w:rsidRPr="00265BAF">
        <w:rPr>
          <w:spacing w:val="-34"/>
          <w:sz w:val="24"/>
          <w:szCs w:val="24"/>
        </w:rPr>
        <w:t xml:space="preserve"> </w:t>
      </w:r>
      <w:r w:rsidR="000C7FA5" w:rsidRPr="00265BAF">
        <w:rPr>
          <w:sz w:val="24"/>
          <w:szCs w:val="24"/>
        </w:rPr>
        <w:t>olan</w:t>
      </w:r>
      <w:r w:rsidR="000C7FA5" w:rsidRPr="00265BAF">
        <w:rPr>
          <w:spacing w:val="-21"/>
          <w:sz w:val="24"/>
          <w:szCs w:val="24"/>
        </w:rPr>
        <w:t xml:space="preserve"> </w:t>
      </w:r>
      <w:r w:rsidR="000C7FA5" w:rsidRPr="00265BAF">
        <w:rPr>
          <w:sz w:val="24"/>
          <w:szCs w:val="24"/>
        </w:rPr>
        <w:t>öğrenciler,</w:t>
      </w:r>
      <w:r w:rsidR="000C7FA5" w:rsidRPr="00265BAF">
        <w:rPr>
          <w:spacing w:val="4"/>
          <w:sz w:val="24"/>
          <w:szCs w:val="24"/>
        </w:rPr>
        <w:t xml:space="preserve"> </w:t>
      </w:r>
      <w:r w:rsidR="000C7FA5" w:rsidRPr="00265BAF">
        <w:rPr>
          <w:sz w:val="24"/>
          <w:szCs w:val="24"/>
        </w:rPr>
        <w:t>bir</w:t>
      </w:r>
      <w:r w:rsidR="000C7FA5" w:rsidRPr="00265BAF">
        <w:rPr>
          <w:spacing w:val="-18"/>
          <w:sz w:val="24"/>
          <w:szCs w:val="24"/>
        </w:rPr>
        <w:t xml:space="preserve"> </w:t>
      </w:r>
      <w:r w:rsidR="000C7FA5" w:rsidRPr="00265BAF">
        <w:rPr>
          <w:spacing w:val="-3"/>
          <w:sz w:val="24"/>
          <w:szCs w:val="24"/>
        </w:rPr>
        <w:t>sonraki</w:t>
      </w:r>
      <w:r w:rsidR="000C7FA5" w:rsidRPr="00265BAF">
        <w:rPr>
          <w:spacing w:val="-2"/>
          <w:sz w:val="24"/>
          <w:szCs w:val="24"/>
        </w:rPr>
        <w:t xml:space="preserve"> </w:t>
      </w:r>
      <w:r w:rsidR="000C7FA5" w:rsidRPr="00265BAF">
        <w:rPr>
          <w:spacing w:val="-3"/>
          <w:sz w:val="24"/>
          <w:szCs w:val="24"/>
        </w:rPr>
        <w:t xml:space="preserve">öğretim </w:t>
      </w:r>
      <w:r w:rsidR="000C7FA5" w:rsidRPr="00265BAF">
        <w:rPr>
          <w:sz w:val="24"/>
          <w:szCs w:val="24"/>
        </w:rPr>
        <w:t xml:space="preserve">yılında </w:t>
      </w:r>
      <w:r w:rsidR="000C7FA5" w:rsidRPr="00265BAF">
        <w:rPr>
          <w:spacing w:val="-6"/>
          <w:sz w:val="24"/>
          <w:szCs w:val="24"/>
        </w:rPr>
        <w:t xml:space="preserve">muafiyet </w:t>
      </w:r>
      <w:r w:rsidR="000C7FA5" w:rsidRPr="00265BAF">
        <w:rPr>
          <w:sz w:val="24"/>
          <w:szCs w:val="24"/>
        </w:rPr>
        <w:t>sınavına</w:t>
      </w:r>
      <w:r w:rsidR="000C7FA5" w:rsidRPr="00265BAF">
        <w:rPr>
          <w:spacing w:val="-6"/>
          <w:sz w:val="24"/>
          <w:szCs w:val="24"/>
        </w:rPr>
        <w:t xml:space="preserve"> </w:t>
      </w:r>
      <w:r w:rsidR="000C7FA5" w:rsidRPr="00265BAF">
        <w:rPr>
          <w:sz w:val="24"/>
          <w:szCs w:val="24"/>
        </w:rPr>
        <w:t>girebilirler.</w:t>
      </w:r>
    </w:p>
    <w:p w14:paraId="7379D64A" w14:textId="1040AB7A" w:rsidR="002F7557" w:rsidRPr="00265BAF" w:rsidRDefault="00F46028" w:rsidP="00AE3E16">
      <w:pPr>
        <w:tabs>
          <w:tab w:val="left" w:pos="1302"/>
        </w:tabs>
        <w:spacing w:before="120" w:after="120" w:line="360" w:lineRule="auto"/>
        <w:ind w:left="993" w:right="1051"/>
        <w:jc w:val="both"/>
        <w:rPr>
          <w:sz w:val="24"/>
          <w:szCs w:val="24"/>
        </w:rPr>
      </w:pPr>
      <w:r w:rsidRPr="00265BAF">
        <w:rPr>
          <w:sz w:val="24"/>
          <w:szCs w:val="24"/>
        </w:rPr>
        <w:t>1</w:t>
      </w:r>
      <w:r w:rsidR="0068060B" w:rsidRPr="00265BAF">
        <w:rPr>
          <w:sz w:val="24"/>
          <w:szCs w:val="24"/>
        </w:rPr>
        <w:t>5</w:t>
      </w:r>
      <w:r w:rsidR="002F7557" w:rsidRPr="00265BAF">
        <w:rPr>
          <w:sz w:val="24"/>
          <w:szCs w:val="24"/>
        </w:rPr>
        <w:t xml:space="preserve">. </w:t>
      </w:r>
      <w:r w:rsidR="002F7557" w:rsidRPr="00265BAF">
        <w:rPr>
          <w:spacing w:val="-5"/>
          <w:sz w:val="24"/>
          <w:szCs w:val="24"/>
        </w:rPr>
        <w:t xml:space="preserve">Muafiyet </w:t>
      </w:r>
      <w:r w:rsidR="002F7557" w:rsidRPr="00265BAF">
        <w:rPr>
          <w:sz w:val="24"/>
          <w:szCs w:val="24"/>
        </w:rPr>
        <w:t xml:space="preserve">sınavının </w:t>
      </w:r>
      <w:r w:rsidR="002F7557" w:rsidRPr="00265BAF">
        <w:rPr>
          <w:spacing w:val="-4"/>
          <w:sz w:val="24"/>
          <w:szCs w:val="24"/>
        </w:rPr>
        <w:t xml:space="preserve">mazeret </w:t>
      </w:r>
      <w:r w:rsidR="002F7557" w:rsidRPr="00265BAF">
        <w:rPr>
          <w:spacing w:val="-7"/>
          <w:sz w:val="24"/>
          <w:szCs w:val="24"/>
        </w:rPr>
        <w:t>hakkı</w:t>
      </w:r>
      <w:r w:rsidR="002F7557" w:rsidRPr="00265BAF">
        <w:rPr>
          <w:spacing w:val="13"/>
          <w:sz w:val="24"/>
          <w:szCs w:val="24"/>
        </w:rPr>
        <w:t xml:space="preserve"> </w:t>
      </w:r>
      <w:r w:rsidR="002F7557" w:rsidRPr="00265BAF">
        <w:rPr>
          <w:spacing w:val="-6"/>
          <w:sz w:val="24"/>
          <w:szCs w:val="24"/>
        </w:rPr>
        <w:t>yoktur.</w:t>
      </w:r>
    </w:p>
    <w:p w14:paraId="30D4596C" w14:textId="1D479517" w:rsidR="00946794" w:rsidRPr="008D6081" w:rsidRDefault="0061516F" w:rsidP="00554E1F">
      <w:pPr>
        <w:tabs>
          <w:tab w:val="left" w:pos="1314"/>
        </w:tabs>
        <w:spacing w:before="120" w:after="120" w:line="360" w:lineRule="auto"/>
        <w:ind w:left="993" w:right="1051"/>
        <w:jc w:val="both"/>
        <w:rPr>
          <w:strike/>
          <w:sz w:val="24"/>
          <w:szCs w:val="24"/>
          <w:highlight w:val="yellow"/>
        </w:rPr>
      </w:pPr>
      <w:r w:rsidRPr="00265BAF">
        <w:rPr>
          <w:sz w:val="24"/>
          <w:szCs w:val="24"/>
        </w:rPr>
        <w:t>1</w:t>
      </w:r>
      <w:r w:rsidR="0068060B" w:rsidRPr="00265BAF">
        <w:rPr>
          <w:sz w:val="24"/>
          <w:szCs w:val="24"/>
        </w:rPr>
        <w:t>6</w:t>
      </w:r>
      <w:r w:rsidR="000C7FA5" w:rsidRPr="00265BAF">
        <w:rPr>
          <w:sz w:val="24"/>
          <w:szCs w:val="24"/>
        </w:rPr>
        <w:t xml:space="preserve">. </w:t>
      </w:r>
      <w:r w:rsidR="000C7FA5" w:rsidRPr="00265BAF">
        <w:rPr>
          <w:spacing w:val="-5"/>
          <w:sz w:val="24"/>
          <w:szCs w:val="24"/>
        </w:rPr>
        <w:t xml:space="preserve">Muafiyet </w:t>
      </w:r>
      <w:r w:rsidR="000C7FA5" w:rsidRPr="00265BAF">
        <w:rPr>
          <w:sz w:val="24"/>
          <w:szCs w:val="24"/>
        </w:rPr>
        <w:t>sınav</w:t>
      </w:r>
      <w:r w:rsidR="00554E1F">
        <w:rPr>
          <w:sz w:val="24"/>
          <w:szCs w:val="24"/>
        </w:rPr>
        <w:t>lar</w:t>
      </w:r>
      <w:r w:rsidR="000C7FA5" w:rsidRPr="00265BAF">
        <w:rPr>
          <w:sz w:val="24"/>
          <w:szCs w:val="24"/>
        </w:rPr>
        <w:t>ı</w:t>
      </w:r>
      <w:r w:rsidR="008D6081">
        <w:rPr>
          <w:sz w:val="24"/>
          <w:szCs w:val="24"/>
        </w:rPr>
        <w:t xml:space="preserve"> </w:t>
      </w:r>
      <w:r w:rsidR="008D6081" w:rsidRPr="00554E1F">
        <w:rPr>
          <w:sz w:val="24"/>
          <w:szCs w:val="24"/>
        </w:rPr>
        <w:t>akademik takvimde yer alan tarihlerde yapılır.</w:t>
      </w:r>
      <w:r w:rsidR="00441D14" w:rsidRPr="00265BAF">
        <w:rPr>
          <w:sz w:val="24"/>
          <w:szCs w:val="24"/>
        </w:rPr>
        <w:t xml:space="preserve"> </w:t>
      </w:r>
    </w:p>
    <w:p w14:paraId="5D77462B" w14:textId="72951FC0" w:rsidR="008377BE" w:rsidRPr="00265BAF" w:rsidRDefault="00F8434A" w:rsidP="008377BE">
      <w:pPr>
        <w:pStyle w:val="ListeParagraf"/>
        <w:tabs>
          <w:tab w:val="left" w:pos="1134"/>
        </w:tabs>
        <w:spacing w:before="120" w:after="120" w:line="360" w:lineRule="auto"/>
        <w:ind w:left="993" w:right="1068"/>
        <w:jc w:val="both"/>
        <w:rPr>
          <w:spacing w:val="-6"/>
          <w:sz w:val="24"/>
          <w:szCs w:val="24"/>
        </w:rPr>
      </w:pPr>
      <w:r w:rsidRPr="00265BAF">
        <w:rPr>
          <w:sz w:val="24"/>
          <w:szCs w:val="24"/>
        </w:rPr>
        <w:t>1</w:t>
      </w:r>
      <w:r w:rsidR="0068060B" w:rsidRPr="00265BAF">
        <w:rPr>
          <w:sz w:val="24"/>
          <w:szCs w:val="24"/>
        </w:rPr>
        <w:t>7</w:t>
      </w:r>
      <w:r w:rsidRPr="00265BAF">
        <w:rPr>
          <w:sz w:val="24"/>
          <w:szCs w:val="24"/>
        </w:rPr>
        <w:t xml:space="preserve">. </w:t>
      </w:r>
      <w:r w:rsidRPr="00265BAF">
        <w:rPr>
          <w:spacing w:val="-5"/>
          <w:sz w:val="24"/>
          <w:szCs w:val="24"/>
        </w:rPr>
        <w:t xml:space="preserve">Muafiyet hakkı </w:t>
      </w:r>
      <w:r w:rsidRPr="00265BAF">
        <w:rPr>
          <w:sz w:val="24"/>
          <w:szCs w:val="24"/>
        </w:rPr>
        <w:t xml:space="preserve">elde eden öğrenciler, tüm sorumluluklar kendilerinde olmak koşuluyla, istedikleri takdirde, bu haklarından vazgeçebilirler. Tüm sorumluluğun kendilerinde olduğunu ve muafiyet hakkından vazgeçilmek istenen dersi belirten dilekçe ile muafiyet sınav sonuçlarının ilanını takip eden 2 (iki) işgünü içerisinde </w:t>
      </w:r>
      <w:r w:rsidR="00AF7A4C" w:rsidRPr="00265BAF">
        <w:rPr>
          <w:sz w:val="24"/>
          <w:szCs w:val="24"/>
        </w:rPr>
        <w:t>Bilgisayar</w:t>
      </w:r>
      <w:r w:rsidR="00E54B5A">
        <w:rPr>
          <w:sz w:val="24"/>
          <w:szCs w:val="24"/>
        </w:rPr>
        <w:t xml:space="preserve"> Mühendisliği</w:t>
      </w:r>
      <w:r w:rsidR="00AF7A4C" w:rsidRPr="00265BAF">
        <w:rPr>
          <w:sz w:val="24"/>
          <w:szCs w:val="24"/>
        </w:rPr>
        <w:t xml:space="preserve"> </w:t>
      </w:r>
      <w:r w:rsidR="00366B10" w:rsidRPr="00265BAF">
        <w:rPr>
          <w:sz w:val="24"/>
          <w:szCs w:val="24"/>
        </w:rPr>
        <w:t xml:space="preserve">Bölüm Başkanlığı’na </w:t>
      </w:r>
      <w:r w:rsidRPr="00265BAF">
        <w:rPr>
          <w:sz w:val="24"/>
          <w:szCs w:val="24"/>
        </w:rPr>
        <w:t xml:space="preserve">başvurmak gerekir. </w:t>
      </w:r>
      <w:r w:rsidRPr="00265BAF">
        <w:rPr>
          <w:spacing w:val="-5"/>
          <w:sz w:val="24"/>
          <w:szCs w:val="24"/>
        </w:rPr>
        <w:t xml:space="preserve">Muafiyet hakkından vazgeçen öğrenciye, bu hak yeniden verilmez. </w:t>
      </w:r>
      <w:r w:rsidRPr="00265BAF">
        <w:rPr>
          <w:sz w:val="24"/>
          <w:szCs w:val="24"/>
        </w:rPr>
        <w:t>M</w:t>
      </w:r>
      <w:r w:rsidRPr="00265BAF">
        <w:rPr>
          <w:spacing w:val="-6"/>
          <w:sz w:val="24"/>
          <w:szCs w:val="24"/>
        </w:rPr>
        <w:t xml:space="preserve">uafiyet hakkını tekrar edinmek isteyen öğrenci, ilgili dersin muafiyet sınavına yeniden girmek zorundadır. </w:t>
      </w:r>
    </w:p>
    <w:p w14:paraId="43CBD9D4" w14:textId="77777777" w:rsidR="008377BE" w:rsidRPr="00265BAF" w:rsidRDefault="00F8434A" w:rsidP="008377BE">
      <w:pPr>
        <w:pStyle w:val="ListeParagraf"/>
        <w:tabs>
          <w:tab w:val="left" w:pos="1134"/>
        </w:tabs>
        <w:spacing w:before="120" w:after="120" w:line="360" w:lineRule="auto"/>
        <w:ind w:left="993" w:right="1068"/>
        <w:jc w:val="both"/>
        <w:rPr>
          <w:sz w:val="24"/>
          <w:szCs w:val="24"/>
        </w:rPr>
      </w:pPr>
      <w:r w:rsidRPr="00265BAF">
        <w:rPr>
          <w:sz w:val="24"/>
          <w:szCs w:val="24"/>
        </w:rPr>
        <w:t>1</w:t>
      </w:r>
      <w:r w:rsidR="0068060B" w:rsidRPr="00265BAF">
        <w:rPr>
          <w:sz w:val="24"/>
          <w:szCs w:val="24"/>
        </w:rPr>
        <w:t>8</w:t>
      </w:r>
      <w:r w:rsidRPr="00265BAF">
        <w:rPr>
          <w:sz w:val="24"/>
          <w:szCs w:val="24"/>
        </w:rPr>
        <w:t xml:space="preserve">. </w:t>
      </w:r>
      <w:r w:rsidR="00D90E08" w:rsidRPr="00265BAF">
        <w:rPr>
          <w:spacing w:val="-5"/>
          <w:sz w:val="24"/>
          <w:szCs w:val="24"/>
        </w:rPr>
        <w:t xml:space="preserve">Muafiyet </w:t>
      </w:r>
      <w:r w:rsidRPr="00265BAF">
        <w:rPr>
          <w:spacing w:val="-5"/>
          <w:sz w:val="24"/>
          <w:szCs w:val="24"/>
        </w:rPr>
        <w:t xml:space="preserve">hakkının kazanıldığı yarıyılda kayıt dondurulması durumunda, o yarıyıldaki </w:t>
      </w:r>
      <w:r w:rsidR="00D90E08" w:rsidRPr="00265BAF">
        <w:rPr>
          <w:spacing w:val="-6"/>
          <w:sz w:val="24"/>
          <w:szCs w:val="24"/>
        </w:rPr>
        <w:t xml:space="preserve">muafiyet </w:t>
      </w:r>
      <w:r w:rsidRPr="00265BAF">
        <w:rPr>
          <w:spacing w:val="-6"/>
          <w:sz w:val="24"/>
          <w:szCs w:val="24"/>
        </w:rPr>
        <w:t xml:space="preserve">hakkı </w:t>
      </w:r>
      <w:r w:rsidR="00D90E08" w:rsidRPr="00265BAF">
        <w:rPr>
          <w:sz w:val="24"/>
          <w:szCs w:val="24"/>
        </w:rPr>
        <w:t>k</w:t>
      </w:r>
      <w:r w:rsidR="00BE7537" w:rsidRPr="00265BAF">
        <w:rPr>
          <w:sz w:val="24"/>
          <w:szCs w:val="24"/>
        </w:rPr>
        <w:t>orunur</w:t>
      </w:r>
      <w:r w:rsidR="00D90E08" w:rsidRPr="00265BAF">
        <w:rPr>
          <w:sz w:val="24"/>
          <w:szCs w:val="24"/>
        </w:rPr>
        <w:t>.</w:t>
      </w:r>
    </w:p>
    <w:p w14:paraId="7E707DAB" w14:textId="0C75FD55" w:rsidR="008377BE" w:rsidRPr="00265BAF" w:rsidRDefault="0068060B" w:rsidP="008377BE">
      <w:pPr>
        <w:pStyle w:val="ListeParagraf"/>
        <w:tabs>
          <w:tab w:val="left" w:pos="1278"/>
        </w:tabs>
        <w:spacing w:line="261" w:lineRule="auto"/>
        <w:ind w:right="1068"/>
        <w:jc w:val="both"/>
        <w:rPr>
          <w:sz w:val="24"/>
          <w:szCs w:val="24"/>
        </w:rPr>
      </w:pPr>
      <w:r w:rsidRPr="00265BAF">
        <w:rPr>
          <w:sz w:val="24"/>
          <w:szCs w:val="24"/>
        </w:rPr>
        <w:t>19</w:t>
      </w:r>
      <w:r w:rsidR="00022CAA" w:rsidRPr="00265BAF">
        <w:rPr>
          <w:sz w:val="24"/>
          <w:szCs w:val="24"/>
        </w:rPr>
        <w:t>. Bu uygulama esaslarında yer almayan hükümler ile ilgili konular</w:t>
      </w:r>
      <w:r w:rsidR="008377BE" w:rsidRPr="00265BAF">
        <w:rPr>
          <w:sz w:val="24"/>
          <w:szCs w:val="24"/>
        </w:rPr>
        <w:t>da, Üniversite’nin ön lisans ve lisans eğitimi ile ilgili düzenlemeleri</w:t>
      </w:r>
      <w:r w:rsidR="00010FA1">
        <w:rPr>
          <w:sz w:val="24"/>
          <w:szCs w:val="24"/>
        </w:rPr>
        <w:t xml:space="preserve"> ve</w:t>
      </w:r>
      <w:r w:rsidR="008377BE" w:rsidRPr="00265BAF">
        <w:rPr>
          <w:sz w:val="24"/>
          <w:szCs w:val="24"/>
        </w:rPr>
        <w:t xml:space="preserve"> Senato kararları uygulanır.</w:t>
      </w:r>
    </w:p>
    <w:p w14:paraId="47156293" w14:textId="77777777" w:rsidR="008377BE" w:rsidRDefault="008377BE" w:rsidP="00AE3E16">
      <w:pPr>
        <w:pStyle w:val="ListeParagraf"/>
        <w:tabs>
          <w:tab w:val="left" w:pos="1278"/>
        </w:tabs>
        <w:spacing w:line="261" w:lineRule="auto"/>
        <w:ind w:right="1068"/>
        <w:jc w:val="both"/>
        <w:rPr>
          <w:sz w:val="24"/>
          <w:szCs w:val="24"/>
        </w:rPr>
      </w:pPr>
    </w:p>
    <w:p w14:paraId="1A738150" w14:textId="77777777" w:rsidR="007F57B9" w:rsidRPr="00AE3E16" w:rsidRDefault="007F57B9" w:rsidP="00AE3E16">
      <w:pPr>
        <w:pStyle w:val="ListeParagraf"/>
        <w:tabs>
          <w:tab w:val="left" w:pos="1278"/>
        </w:tabs>
        <w:spacing w:line="261" w:lineRule="auto"/>
        <w:ind w:right="1068"/>
        <w:jc w:val="both"/>
        <w:rPr>
          <w:spacing w:val="-5"/>
          <w:sz w:val="24"/>
          <w:szCs w:val="24"/>
        </w:rPr>
      </w:pPr>
    </w:p>
    <w:sectPr w:rsidR="007F57B9" w:rsidRPr="00AE3E16">
      <w:headerReference w:type="default" r:id="rId7"/>
      <w:footerReference w:type="default" r:id="rId8"/>
      <w:pgSz w:w="11910" w:h="16840"/>
      <w:pgMar w:top="1340" w:right="360" w:bottom="1180" w:left="380" w:header="0" w:footer="9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36B25" w14:textId="77777777" w:rsidR="00475560" w:rsidRDefault="00475560">
      <w:r>
        <w:separator/>
      </w:r>
    </w:p>
  </w:endnote>
  <w:endnote w:type="continuationSeparator" w:id="0">
    <w:p w14:paraId="4D587B65" w14:textId="77777777" w:rsidR="00475560" w:rsidRDefault="0047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E468" w14:textId="77777777" w:rsidR="00832A20" w:rsidRDefault="00CB5E46">
    <w:pPr>
      <w:pStyle w:val="GvdeMetni"/>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14:anchorId="3E2E5F17" wp14:editId="1402C190">
              <wp:simplePos x="0" y="0"/>
              <wp:positionH relativeFrom="page">
                <wp:posOffset>6559550</wp:posOffset>
              </wp:positionH>
              <wp:positionV relativeFrom="page">
                <wp:posOffset>9919970</wp:posOffset>
              </wp:positionV>
              <wp:extent cx="146050" cy="1625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85A5F" w14:textId="77777777" w:rsidR="00832A20" w:rsidRDefault="00D90E08">
                          <w:pPr>
                            <w:spacing w:line="238" w:lineRule="exact"/>
                            <w:ind w:left="60"/>
                            <w:rPr>
                              <w:rFonts w:ascii="Carlito"/>
                              <w:sz w:val="21"/>
                            </w:rPr>
                          </w:pPr>
                          <w:r>
                            <w:fldChar w:fldCharType="begin"/>
                          </w:r>
                          <w:r>
                            <w:rPr>
                              <w:rFonts w:ascii="Carlito"/>
                              <w:w w:val="102"/>
                              <w:sz w:val="2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E5F17" id="_x0000_t202" coordsize="21600,21600" o:spt="202" path="m,l,21600r21600,l21600,xe">
              <v:stroke joinstyle="miter"/>
              <v:path gradientshapeok="t" o:connecttype="rect"/>
            </v:shapetype>
            <v:shape id="Text Box 1" o:spid="_x0000_s1026" type="#_x0000_t202" style="position:absolute;margin-left:516.5pt;margin-top:781.1pt;width:11.5pt;height:12.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" filled="f" stroked="f">
              <v:textbox inset="0,0,0,0">
                <w:txbxContent>
                  <w:p w14:paraId="48C85A5F" w14:textId="77777777" w:rsidR="00832A20" w:rsidRDefault="00D90E08">
                    <w:pPr>
                      <w:spacing w:line="238" w:lineRule="exact"/>
                      <w:ind w:left="60"/>
                      <w:rPr>
                        <w:rFonts w:ascii="Carlito"/>
                        <w:sz w:val="21"/>
                      </w:rPr>
                    </w:pPr>
                    <w:r>
                      <w:fldChar w:fldCharType="begin"/>
                    </w:r>
                    <w:r>
                      <w:rPr>
                        <w:rFonts w:ascii="Carlito"/>
                        <w:w w:val="102"/>
                        <w:sz w:val="21"/>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BB0E" w14:textId="77777777" w:rsidR="00475560" w:rsidRDefault="00475560">
      <w:r>
        <w:separator/>
      </w:r>
    </w:p>
  </w:footnote>
  <w:footnote w:type="continuationSeparator" w:id="0">
    <w:p w14:paraId="5C8512B6" w14:textId="77777777" w:rsidR="00475560" w:rsidRDefault="00475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C3EA" w14:textId="77777777" w:rsidR="003440B6" w:rsidRDefault="003440B6">
    <w:pPr>
      <w:pStyle w:val="stBilgi"/>
    </w:pPr>
  </w:p>
  <w:p w14:paraId="72C56E89" w14:textId="77777777" w:rsidR="003440B6" w:rsidRDefault="003440B6">
    <w:pPr>
      <w:pStyle w:val="stBilgi"/>
    </w:pPr>
  </w:p>
  <w:p w14:paraId="0F98096F" w14:textId="580FD75A" w:rsidR="003440B6" w:rsidRPr="003440B6" w:rsidRDefault="003440B6" w:rsidP="003440B6">
    <w:pPr>
      <w:pStyle w:val="stBilgi"/>
      <w:jc w:val="right"/>
      <w:rPr>
        <w:b/>
        <w:bCs/>
      </w:rPr>
    </w:pPr>
    <w:r w:rsidRPr="003440B6">
      <w:rPr>
        <w:b/>
        <w:bCs/>
      </w:rPr>
      <w:t>SENATO KARARI: 23.08.2023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F1E"/>
    <w:multiLevelType w:val="hybridMultilevel"/>
    <w:tmpl w:val="D4B00DB4"/>
    <w:lvl w:ilvl="0" w:tplc="FC782672">
      <w:start w:val="1"/>
      <w:numFmt w:val="decimal"/>
      <w:lvlText w:val="%1)"/>
      <w:lvlJc w:val="left"/>
      <w:pPr>
        <w:ind w:left="1301" w:hanging="264"/>
        <w:jc w:val="left"/>
      </w:pPr>
      <w:rPr>
        <w:rFonts w:ascii="Times New Roman" w:eastAsia="Times New Roman" w:hAnsi="Times New Roman" w:cs="Times New Roman" w:hint="default"/>
        <w:w w:val="100"/>
        <w:sz w:val="24"/>
        <w:szCs w:val="24"/>
        <w:lang w:val="tr-TR" w:eastAsia="en-US" w:bidi="ar-SA"/>
      </w:rPr>
    </w:lvl>
    <w:lvl w:ilvl="1" w:tplc="2D9297C8">
      <w:numFmt w:val="bullet"/>
      <w:lvlText w:val="•"/>
      <w:lvlJc w:val="left"/>
      <w:pPr>
        <w:ind w:left="2286" w:hanging="264"/>
      </w:pPr>
      <w:rPr>
        <w:rFonts w:hint="default"/>
        <w:lang w:val="tr-TR" w:eastAsia="en-US" w:bidi="ar-SA"/>
      </w:rPr>
    </w:lvl>
    <w:lvl w:ilvl="2" w:tplc="5D76E030">
      <w:numFmt w:val="bullet"/>
      <w:lvlText w:val="•"/>
      <w:lvlJc w:val="left"/>
      <w:pPr>
        <w:ind w:left="3272" w:hanging="264"/>
      </w:pPr>
      <w:rPr>
        <w:rFonts w:hint="default"/>
        <w:lang w:val="tr-TR" w:eastAsia="en-US" w:bidi="ar-SA"/>
      </w:rPr>
    </w:lvl>
    <w:lvl w:ilvl="3" w:tplc="0E10E7E0">
      <w:numFmt w:val="bullet"/>
      <w:lvlText w:val="•"/>
      <w:lvlJc w:val="left"/>
      <w:pPr>
        <w:ind w:left="4259" w:hanging="264"/>
      </w:pPr>
      <w:rPr>
        <w:rFonts w:hint="default"/>
        <w:lang w:val="tr-TR" w:eastAsia="en-US" w:bidi="ar-SA"/>
      </w:rPr>
    </w:lvl>
    <w:lvl w:ilvl="4" w:tplc="193C8A3A">
      <w:numFmt w:val="bullet"/>
      <w:lvlText w:val="•"/>
      <w:lvlJc w:val="left"/>
      <w:pPr>
        <w:ind w:left="5245" w:hanging="264"/>
      </w:pPr>
      <w:rPr>
        <w:rFonts w:hint="default"/>
        <w:lang w:val="tr-TR" w:eastAsia="en-US" w:bidi="ar-SA"/>
      </w:rPr>
    </w:lvl>
    <w:lvl w:ilvl="5" w:tplc="42E4AAD4">
      <w:numFmt w:val="bullet"/>
      <w:lvlText w:val="•"/>
      <w:lvlJc w:val="left"/>
      <w:pPr>
        <w:ind w:left="6232" w:hanging="264"/>
      </w:pPr>
      <w:rPr>
        <w:rFonts w:hint="default"/>
        <w:lang w:val="tr-TR" w:eastAsia="en-US" w:bidi="ar-SA"/>
      </w:rPr>
    </w:lvl>
    <w:lvl w:ilvl="6" w:tplc="1FDA6864">
      <w:numFmt w:val="bullet"/>
      <w:lvlText w:val="•"/>
      <w:lvlJc w:val="left"/>
      <w:pPr>
        <w:ind w:left="7218" w:hanging="264"/>
      </w:pPr>
      <w:rPr>
        <w:rFonts w:hint="default"/>
        <w:lang w:val="tr-TR" w:eastAsia="en-US" w:bidi="ar-SA"/>
      </w:rPr>
    </w:lvl>
    <w:lvl w:ilvl="7" w:tplc="39E43564">
      <w:numFmt w:val="bullet"/>
      <w:lvlText w:val="•"/>
      <w:lvlJc w:val="left"/>
      <w:pPr>
        <w:ind w:left="8204" w:hanging="264"/>
      </w:pPr>
      <w:rPr>
        <w:rFonts w:hint="default"/>
        <w:lang w:val="tr-TR" w:eastAsia="en-US" w:bidi="ar-SA"/>
      </w:rPr>
    </w:lvl>
    <w:lvl w:ilvl="8" w:tplc="8826B4AC">
      <w:numFmt w:val="bullet"/>
      <w:lvlText w:val="•"/>
      <w:lvlJc w:val="left"/>
      <w:pPr>
        <w:ind w:left="9191" w:hanging="264"/>
      </w:pPr>
      <w:rPr>
        <w:rFonts w:hint="default"/>
        <w:lang w:val="tr-TR" w:eastAsia="en-US" w:bidi="ar-SA"/>
      </w:rPr>
    </w:lvl>
  </w:abstractNum>
  <w:abstractNum w:abstractNumId="1" w15:restartNumberingAfterBreak="0">
    <w:nsid w:val="0DFE0DEE"/>
    <w:multiLevelType w:val="hybridMultilevel"/>
    <w:tmpl w:val="4FE45AB4"/>
    <w:lvl w:ilvl="0" w:tplc="1C0EC832">
      <w:start w:val="1"/>
      <w:numFmt w:val="decimal"/>
      <w:lvlText w:val="%1)"/>
      <w:lvlJc w:val="left"/>
      <w:pPr>
        <w:ind w:left="1037" w:hanging="264"/>
        <w:jc w:val="left"/>
      </w:pPr>
      <w:rPr>
        <w:rFonts w:ascii="Times New Roman" w:eastAsia="Times New Roman" w:hAnsi="Times New Roman" w:cs="Times New Roman" w:hint="default"/>
        <w:w w:val="99"/>
        <w:sz w:val="24"/>
        <w:szCs w:val="24"/>
        <w:lang w:val="tr-TR" w:eastAsia="en-US" w:bidi="ar-SA"/>
      </w:rPr>
    </w:lvl>
    <w:lvl w:ilvl="1" w:tplc="A4BAFDD0">
      <w:numFmt w:val="bullet"/>
      <w:lvlText w:val="•"/>
      <w:lvlJc w:val="left"/>
      <w:pPr>
        <w:ind w:left="2052" w:hanging="264"/>
      </w:pPr>
      <w:rPr>
        <w:rFonts w:hint="default"/>
        <w:lang w:val="tr-TR" w:eastAsia="en-US" w:bidi="ar-SA"/>
      </w:rPr>
    </w:lvl>
    <w:lvl w:ilvl="2" w:tplc="E334D4F4">
      <w:numFmt w:val="bullet"/>
      <w:lvlText w:val="•"/>
      <w:lvlJc w:val="left"/>
      <w:pPr>
        <w:ind w:left="3064" w:hanging="264"/>
      </w:pPr>
      <w:rPr>
        <w:rFonts w:hint="default"/>
        <w:lang w:val="tr-TR" w:eastAsia="en-US" w:bidi="ar-SA"/>
      </w:rPr>
    </w:lvl>
    <w:lvl w:ilvl="3" w:tplc="1E422F58">
      <w:numFmt w:val="bullet"/>
      <w:lvlText w:val="•"/>
      <w:lvlJc w:val="left"/>
      <w:pPr>
        <w:ind w:left="4077" w:hanging="264"/>
      </w:pPr>
      <w:rPr>
        <w:rFonts w:hint="default"/>
        <w:lang w:val="tr-TR" w:eastAsia="en-US" w:bidi="ar-SA"/>
      </w:rPr>
    </w:lvl>
    <w:lvl w:ilvl="4" w:tplc="ABAC5B18">
      <w:numFmt w:val="bullet"/>
      <w:lvlText w:val="•"/>
      <w:lvlJc w:val="left"/>
      <w:pPr>
        <w:ind w:left="5089" w:hanging="264"/>
      </w:pPr>
      <w:rPr>
        <w:rFonts w:hint="default"/>
        <w:lang w:val="tr-TR" w:eastAsia="en-US" w:bidi="ar-SA"/>
      </w:rPr>
    </w:lvl>
    <w:lvl w:ilvl="5" w:tplc="10A6F7EE">
      <w:numFmt w:val="bullet"/>
      <w:lvlText w:val="•"/>
      <w:lvlJc w:val="left"/>
      <w:pPr>
        <w:ind w:left="6102" w:hanging="264"/>
      </w:pPr>
      <w:rPr>
        <w:rFonts w:hint="default"/>
        <w:lang w:val="tr-TR" w:eastAsia="en-US" w:bidi="ar-SA"/>
      </w:rPr>
    </w:lvl>
    <w:lvl w:ilvl="6" w:tplc="066E2720">
      <w:numFmt w:val="bullet"/>
      <w:lvlText w:val="•"/>
      <w:lvlJc w:val="left"/>
      <w:pPr>
        <w:ind w:left="7114" w:hanging="264"/>
      </w:pPr>
      <w:rPr>
        <w:rFonts w:hint="default"/>
        <w:lang w:val="tr-TR" w:eastAsia="en-US" w:bidi="ar-SA"/>
      </w:rPr>
    </w:lvl>
    <w:lvl w:ilvl="7" w:tplc="4976BB84">
      <w:numFmt w:val="bullet"/>
      <w:lvlText w:val="•"/>
      <w:lvlJc w:val="left"/>
      <w:pPr>
        <w:ind w:left="8126" w:hanging="264"/>
      </w:pPr>
      <w:rPr>
        <w:rFonts w:hint="default"/>
        <w:lang w:val="tr-TR" w:eastAsia="en-US" w:bidi="ar-SA"/>
      </w:rPr>
    </w:lvl>
    <w:lvl w:ilvl="8" w:tplc="3C423418">
      <w:numFmt w:val="bullet"/>
      <w:lvlText w:val="•"/>
      <w:lvlJc w:val="left"/>
      <w:pPr>
        <w:ind w:left="9139" w:hanging="264"/>
      </w:pPr>
      <w:rPr>
        <w:rFonts w:hint="default"/>
        <w:lang w:val="tr-TR" w:eastAsia="en-US" w:bidi="ar-SA"/>
      </w:rPr>
    </w:lvl>
  </w:abstractNum>
  <w:abstractNum w:abstractNumId="2" w15:restartNumberingAfterBreak="0">
    <w:nsid w:val="12F16798"/>
    <w:multiLevelType w:val="hybridMultilevel"/>
    <w:tmpl w:val="15909532"/>
    <w:lvl w:ilvl="0" w:tplc="428ED064">
      <w:start w:val="1"/>
      <w:numFmt w:val="decimal"/>
      <w:lvlText w:val="%1)"/>
      <w:lvlJc w:val="left"/>
      <w:pPr>
        <w:ind w:left="1037" w:hanging="288"/>
        <w:jc w:val="left"/>
      </w:pPr>
      <w:rPr>
        <w:rFonts w:ascii="Times New Roman" w:eastAsia="Times New Roman" w:hAnsi="Times New Roman" w:cs="Times New Roman" w:hint="default"/>
        <w:w w:val="99"/>
        <w:sz w:val="24"/>
        <w:szCs w:val="24"/>
        <w:lang w:val="tr-TR" w:eastAsia="en-US" w:bidi="ar-SA"/>
      </w:rPr>
    </w:lvl>
    <w:lvl w:ilvl="1" w:tplc="2F484064">
      <w:start w:val="1"/>
      <w:numFmt w:val="lowerLetter"/>
      <w:lvlText w:val="%2)"/>
      <w:lvlJc w:val="left"/>
      <w:pPr>
        <w:ind w:left="1037" w:hanging="264"/>
        <w:jc w:val="left"/>
      </w:pPr>
      <w:rPr>
        <w:rFonts w:ascii="Times New Roman" w:eastAsia="Times New Roman" w:hAnsi="Times New Roman" w:cs="Times New Roman" w:hint="default"/>
        <w:spacing w:val="0"/>
        <w:w w:val="100"/>
        <w:sz w:val="24"/>
        <w:szCs w:val="24"/>
        <w:lang w:val="tr-TR" w:eastAsia="en-US" w:bidi="ar-SA"/>
      </w:rPr>
    </w:lvl>
    <w:lvl w:ilvl="2" w:tplc="B02AD31A">
      <w:start w:val="1"/>
      <w:numFmt w:val="decimal"/>
      <w:lvlText w:val="%3)"/>
      <w:lvlJc w:val="left"/>
      <w:pPr>
        <w:ind w:left="1037" w:hanging="324"/>
        <w:jc w:val="left"/>
      </w:pPr>
      <w:rPr>
        <w:rFonts w:ascii="Times New Roman" w:eastAsia="Times New Roman" w:hAnsi="Times New Roman" w:cs="Times New Roman" w:hint="default"/>
        <w:spacing w:val="-25"/>
        <w:w w:val="99"/>
        <w:sz w:val="24"/>
        <w:szCs w:val="24"/>
        <w:lang w:val="tr-TR" w:eastAsia="en-US" w:bidi="ar-SA"/>
      </w:rPr>
    </w:lvl>
    <w:lvl w:ilvl="3" w:tplc="03B0B454">
      <w:numFmt w:val="bullet"/>
      <w:lvlText w:val="•"/>
      <w:lvlJc w:val="left"/>
      <w:pPr>
        <w:ind w:left="4077" w:hanging="324"/>
      </w:pPr>
      <w:rPr>
        <w:rFonts w:hint="default"/>
        <w:lang w:val="tr-TR" w:eastAsia="en-US" w:bidi="ar-SA"/>
      </w:rPr>
    </w:lvl>
    <w:lvl w:ilvl="4" w:tplc="84FE8606">
      <w:numFmt w:val="bullet"/>
      <w:lvlText w:val="•"/>
      <w:lvlJc w:val="left"/>
      <w:pPr>
        <w:ind w:left="5089" w:hanging="324"/>
      </w:pPr>
      <w:rPr>
        <w:rFonts w:hint="default"/>
        <w:lang w:val="tr-TR" w:eastAsia="en-US" w:bidi="ar-SA"/>
      </w:rPr>
    </w:lvl>
    <w:lvl w:ilvl="5" w:tplc="171C1580">
      <w:numFmt w:val="bullet"/>
      <w:lvlText w:val="•"/>
      <w:lvlJc w:val="left"/>
      <w:pPr>
        <w:ind w:left="6102" w:hanging="324"/>
      </w:pPr>
      <w:rPr>
        <w:rFonts w:hint="default"/>
        <w:lang w:val="tr-TR" w:eastAsia="en-US" w:bidi="ar-SA"/>
      </w:rPr>
    </w:lvl>
    <w:lvl w:ilvl="6" w:tplc="4E7E9D9E">
      <w:numFmt w:val="bullet"/>
      <w:lvlText w:val="•"/>
      <w:lvlJc w:val="left"/>
      <w:pPr>
        <w:ind w:left="7114" w:hanging="324"/>
      </w:pPr>
      <w:rPr>
        <w:rFonts w:hint="default"/>
        <w:lang w:val="tr-TR" w:eastAsia="en-US" w:bidi="ar-SA"/>
      </w:rPr>
    </w:lvl>
    <w:lvl w:ilvl="7" w:tplc="562C667A">
      <w:numFmt w:val="bullet"/>
      <w:lvlText w:val="•"/>
      <w:lvlJc w:val="left"/>
      <w:pPr>
        <w:ind w:left="8126" w:hanging="324"/>
      </w:pPr>
      <w:rPr>
        <w:rFonts w:hint="default"/>
        <w:lang w:val="tr-TR" w:eastAsia="en-US" w:bidi="ar-SA"/>
      </w:rPr>
    </w:lvl>
    <w:lvl w:ilvl="8" w:tplc="D0D402A6">
      <w:numFmt w:val="bullet"/>
      <w:lvlText w:val="•"/>
      <w:lvlJc w:val="left"/>
      <w:pPr>
        <w:ind w:left="9139" w:hanging="324"/>
      </w:pPr>
      <w:rPr>
        <w:rFonts w:hint="default"/>
        <w:lang w:val="tr-TR" w:eastAsia="en-US" w:bidi="ar-SA"/>
      </w:rPr>
    </w:lvl>
  </w:abstractNum>
  <w:abstractNum w:abstractNumId="3" w15:restartNumberingAfterBreak="0">
    <w:nsid w:val="37020A42"/>
    <w:multiLevelType w:val="hybridMultilevel"/>
    <w:tmpl w:val="486237F2"/>
    <w:lvl w:ilvl="0" w:tplc="C04CA38E">
      <w:start w:val="1"/>
      <w:numFmt w:val="decimal"/>
      <w:lvlText w:val="%1-"/>
      <w:lvlJc w:val="left"/>
      <w:pPr>
        <w:ind w:left="478" w:hanging="360"/>
        <w:jc w:val="left"/>
      </w:pPr>
      <w:rPr>
        <w:rFonts w:ascii="Carlito" w:eastAsia="Carlito" w:hAnsi="Carlito" w:cs="Carlito" w:hint="default"/>
        <w:w w:val="100"/>
        <w:sz w:val="22"/>
        <w:szCs w:val="22"/>
        <w:lang w:val="tr-TR" w:eastAsia="en-US" w:bidi="ar-SA"/>
      </w:rPr>
    </w:lvl>
    <w:lvl w:ilvl="1" w:tplc="1F0094FC">
      <w:start w:val="1"/>
      <w:numFmt w:val="lowerLetter"/>
      <w:lvlText w:val="%2)"/>
      <w:lvlJc w:val="left"/>
      <w:pPr>
        <w:ind w:left="838" w:hanging="360"/>
        <w:jc w:val="left"/>
      </w:pPr>
      <w:rPr>
        <w:rFonts w:ascii="Carlito" w:eastAsia="Carlito" w:hAnsi="Carlito" w:cs="Carlito" w:hint="default"/>
        <w:spacing w:val="-1"/>
        <w:w w:val="100"/>
        <w:sz w:val="22"/>
        <w:szCs w:val="22"/>
        <w:lang w:val="tr-TR" w:eastAsia="en-US" w:bidi="ar-SA"/>
      </w:rPr>
    </w:lvl>
    <w:lvl w:ilvl="2" w:tplc="31F873AE">
      <w:numFmt w:val="bullet"/>
      <w:lvlText w:val="•"/>
      <w:lvlJc w:val="left"/>
      <w:pPr>
        <w:ind w:left="1771" w:hanging="360"/>
      </w:pPr>
      <w:rPr>
        <w:rFonts w:hint="default"/>
        <w:lang w:val="tr-TR" w:eastAsia="en-US" w:bidi="ar-SA"/>
      </w:rPr>
    </w:lvl>
    <w:lvl w:ilvl="3" w:tplc="74A6949E">
      <w:numFmt w:val="bullet"/>
      <w:lvlText w:val="•"/>
      <w:lvlJc w:val="left"/>
      <w:pPr>
        <w:ind w:left="2703" w:hanging="360"/>
      </w:pPr>
      <w:rPr>
        <w:rFonts w:hint="default"/>
        <w:lang w:val="tr-TR" w:eastAsia="en-US" w:bidi="ar-SA"/>
      </w:rPr>
    </w:lvl>
    <w:lvl w:ilvl="4" w:tplc="F4422334">
      <w:numFmt w:val="bullet"/>
      <w:lvlText w:val="•"/>
      <w:lvlJc w:val="left"/>
      <w:pPr>
        <w:ind w:left="3635" w:hanging="360"/>
      </w:pPr>
      <w:rPr>
        <w:rFonts w:hint="default"/>
        <w:lang w:val="tr-TR" w:eastAsia="en-US" w:bidi="ar-SA"/>
      </w:rPr>
    </w:lvl>
    <w:lvl w:ilvl="5" w:tplc="E2DE10AA">
      <w:numFmt w:val="bullet"/>
      <w:lvlText w:val="•"/>
      <w:lvlJc w:val="left"/>
      <w:pPr>
        <w:ind w:left="4567" w:hanging="360"/>
      </w:pPr>
      <w:rPr>
        <w:rFonts w:hint="default"/>
        <w:lang w:val="tr-TR" w:eastAsia="en-US" w:bidi="ar-SA"/>
      </w:rPr>
    </w:lvl>
    <w:lvl w:ilvl="6" w:tplc="97DEC3E8">
      <w:numFmt w:val="bullet"/>
      <w:lvlText w:val="•"/>
      <w:lvlJc w:val="left"/>
      <w:pPr>
        <w:ind w:left="5499" w:hanging="360"/>
      </w:pPr>
      <w:rPr>
        <w:rFonts w:hint="default"/>
        <w:lang w:val="tr-TR" w:eastAsia="en-US" w:bidi="ar-SA"/>
      </w:rPr>
    </w:lvl>
    <w:lvl w:ilvl="7" w:tplc="500E7A5E">
      <w:numFmt w:val="bullet"/>
      <w:lvlText w:val="•"/>
      <w:lvlJc w:val="left"/>
      <w:pPr>
        <w:ind w:left="6430" w:hanging="360"/>
      </w:pPr>
      <w:rPr>
        <w:rFonts w:hint="default"/>
        <w:lang w:val="tr-TR" w:eastAsia="en-US" w:bidi="ar-SA"/>
      </w:rPr>
    </w:lvl>
    <w:lvl w:ilvl="8" w:tplc="E826835A">
      <w:numFmt w:val="bullet"/>
      <w:lvlText w:val="•"/>
      <w:lvlJc w:val="left"/>
      <w:pPr>
        <w:ind w:left="7362" w:hanging="360"/>
      </w:pPr>
      <w:rPr>
        <w:rFonts w:hint="default"/>
        <w:lang w:val="tr-TR" w:eastAsia="en-US" w:bidi="ar-SA"/>
      </w:rPr>
    </w:lvl>
  </w:abstractNum>
  <w:abstractNum w:abstractNumId="4" w15:restartNumberingAfterBreak="0">
    <w:nsid w:val="4C435970"/>
    <w:multiLevelType w:val="hybridMultilevel"/>
    <w:tmpl w:val="B21213B8"/>
    <w:lvl w:ilvl="0" w:tplc="DA82440C">
      <w:start w:val="1"/>
      <w:numFmt w:val="lowerLetter"/>
      <w:lvlText w:val="%1)"/>
      <w:lvlJc w:val="left"/>
      <w:pPr>
        <w:ind w:left="1037" w:hanging="252"/>
        <w:jc w:val="left"/>
      </w:pPr>
      <w:rPr>
        <w:rFonts w:ascii="Times New Roman" w:eastAsia="Times New Roman" w:hAnsi="Times New Roman" w:cs="Times New Roman" w:hint="default"/>
        <w:spacing w:val="0"/>
        <w:w w:val="100"/>
        <w:sz w:val="24"/>
        <w:szCs w:val="24"/>
        <w:lang w:val="tr-TR" w:eastAsia="en-US" w:bidi="ar-SA"/>
      </w:rPr>
    </w:lvl>
    <w:lvl w:ilvl="1" w:tplc="D082B0F4">
      <w:numFmt w:val="bullet"/>
      <w:lvlText w:val="•"/>
      <w:lvlJc w:val="left"/>
      <w:pPr>
        <w:ind w:left="2052" w:hanging="252"/>
      </w:pPr>
      <w:rPr>
        <w:rFonts w:hint="default"/>
        <w:lang w:val="tr-TR" w:eastAsia="en-US" w:bidi="ar-SA"/>
      </w:rPr>
    </w:lvl>
    <w:lvl w:ilvl="2" w:tplc="20DE4732">
      <w:numFmt w:val="bullet"/>
      <w:lvlText w:val="•"/>
      <w:lvlJc w:val="left"/>
      <w:pPr>
        <w:ind w:left="3064" w:hanging="252"/>
      </w:pPr>
      <w:rPr>
        <w:rFonts w:hint="default"/>
        <w:lang w:val="tr-TR" w:eastAsia="en-US" w:bidi="ar-SA"/>
      </w:rPr>
    </w:lvl>
    <w:lvl w:ilvl="3" w:tplc="DAC0A058">
      <w:numFmt w:val="bullet"/>
      <w:lvlText w:val="•"/>
      <w:lvlJc w:val="left"/>
      <w:pPr>
        <w:ind w:left="4077" w:hanging="252"/>
      </w:pPr>
      <w:rPr>
        <w:rFonts w:hint="default"/>
        <w:lang w:val="tr-TR" w:eastAsia="en-US" w:bidi="ar-SA"/>
      </w:rPr>
    </w:lvl>
    <w:lvl w:ilvl="4" w:tplc="C9BCDACC">
      <w:numFmt w:val="bullet"/>
      <w:lvlText w:val="•"/>
      <w:lvlJc w:val="left"/>
      <w:pPr>
        <w:ind w:left="5089" w:hanging="252"/>
      </w:pPr>
      <w:rPr>
        <w:rFonts w:hint="default"/>
        <w:lang w:val="tr-TR" w:eastAsia="en-US" w:bidi="ar-SA"/>
      </w:rPr>
    </w:lvl>
    <w:lvl w:ilvl="5" w:tplc="5414E2BE">
      <w:numFmt w:val="bullet"/>
      <w:lvlText w:val="•"/>
      <w:lvlJc w:val="left"/>
      <w:pPr>
        <w:ind w:left="6102" w:hanging="252"/>
      </w:pPr>
      <w:rPr>
        <w:rFonts w:hint="default"/>
        <w:lang w:val="tr-TR" w:eastAsia="en-US" w:bidi="ar-SA"/>
      </w:rPr>
    </w:lvl>
    <w:lvl w:ilvl="6" w:tplc="2D7C5C74">
      <w:numFmt w:val="bullet"/>
      <w:lvlText w:val="•"/>
      <w:lvlJc w:val="left"/>
      <w:pPr>
        <w:ind w:left="7114" w:hanging="252"/>
      </w:pPr>
      <w:rPr>
        <w:rFonts w:hint="default"/>
        <w:lang w:val="tr-TR" w:eastAsia="en-US" w:bidi="ar-SA"/>
      </w:rPr>
    </w:lvl>
    <w:lvl w:ilvl="7" w:tplc="57827208">
      <w:numFmt w:val="bullet"/>
      <w:lvlText w:val="•"/>
      <w:lvlJc w:val="left"/>
      <w:pPr>
        <w:ind w:left="8126" w:hanging="252"/>
      </w:pPr>
      <w:rPr>
        <w:rFonts w:hint="default"/>
        <w:lang w:val="tr-TR" w:eastAsia="en-US" w:bidi="ar-SA"/>
      </w:rPr>
    </w:lvl>
    <w:lvl w:ilvl="8" w:tplc="0B226FBC">
      <w:numFmt w:val="bullet"/>
      <w:lvlText w:val="•"/>
      <w:lvlJc w:val="left"/>
      <w:pPr>
        <w:ind w:left="9139" w:hanging="252"/>
      </w:pPr>
      <w:rPr>
        <w:rFonts w:hint="default"/>
        <w:lang w:val="tr-TR" w:eastAsia="en-US" w:bidi="ar-SA"/>
      </w:rPr>
    </w:lvl>
  </w:abstractNum>
  <w:abstractNum w:abstractNumId="5" w15:restartNumberingAfterBreak="0">
    <w:nsid w:val="65483679"/>
    <w:multiLevelType w:val="hybridMultilevel"/>
    <w:tmpl w:val="0EFC1A66"/>
    <w:lvl w:ilvl="0" w:tplc="200E1C50">
      <w:start w:val="1"/>
      <w:numFmt w:val="decimal"/>
      <w:lvlText w:val="%1)"/>
      <w:lvlJc w:val="left"/>
      <w:pPr>
        <w:ind w:left="1037" w:hanging="288"/>
        <w:jc w:val="left"/>
      </w:pPr>
      <w:rPr>
        <w:rFonts w:ascii="Times New Roman" w:eastAsia="Times New Roman" w:hAnsi="Times New Roman" w:cs="Times New Roman" w:hint="default"/>
        <w:w w:val="99"/>
        <w:sz w:val="24"/>
        <w:szCs w:val="24"/>
        <w:lang w:val="tr-TR" w:eastAsia="en-US" w:bidi="ar-SA"/>
      </w:rPr>
    </w:lvl>
    <w:lvl w:ilvl="1" w:tplc="B1768B26">
      <w:numFmt w:val="bullet"/>
      <w:lvlText w:val="•"/>
      <w:lvlJc w:val="left"/>
      <w:pPr>
        <w:ind w:left="2052" w:hanging="288"/>
      </w:pPr>
      <w:rPr>
        <w:rFonts w:hint="default"/>
        <w:lang w:val="tr-TR" w:eastAsia="en-US" w:bidi="ar-SA"/>
      </w:rPr>
    </w:lvl>
    <w:lvl w:ilvl="2" w:tplc="CE3C80F2">
      <w:numFmt w:val="bullet"/>
      <w:lvlText w:val="•"/>
      <w:lvlJc w:val="left"/>
      <w:pPr>
        <w:ind w:left="3064" w:hanging="288"/>
      </w:pPr>
      <w:rPr>
        <w:rFonts w:hint="default"/>
        <w:lang w:val="tr-TR" w:eastAsia="en-US" w:bidi="ar-SA"/>
      </w:rPr>
    </w:lvl>
    <w:lvl w:ilvl="3" w:tplc="4A3E7CD2">
      <w:numFmt w:val="bullet"/>
      <w:lvlText w:val="•"/>
      <w:lvlJc w:val="left"/>
      <w:pPr>
        <w:ind w:left="4077" w:hanging="288"/>
      </w:pPr>
      <w:rPr>
        <w:rFonts w:hint="default"/>
        <w:lang w:val="tr-TR" w:eastAsia="en-US" w:bidi="ar-SA"/>
      </w:rPr>
    </w:lvl>
    <w:lvl w:ilvl="4" w:tplc="EC74B22A">
      <w:numFmt w:val="bullet"/>
      <w:lvlText w:val="•"/>
      <w:lvlJc w:val="left"/>
      <w:pPr>
        <w:ind w:left="5089" w:hanging="288"/>
      </w:pPr>
      <w:rPr>
        <w:rFonts w:hint="default"/>
        <w:lang w:val="tr-TR" w:eastAsia="en-US" w:bidi="ar-SA"/>
      </w:rPr>
    </w:lvl>
    <w:lvl w:ilvl="5" w:tplc="7402E534">
      <w:numFmt w:val="bullet"/>
      <w:lvlText w:val="•"/>
      <w:lvlJc w:val="left"/>
      <w:pPr>
        <w:ind w:left="6102" w:hanging="288"/>
      </w:pPr>
      <w:rPr>
        <w:rFonts w:hint="default"/>
        <w:lang w:val="tr-TR" w:eastAsia="en-US" w:bidi="ar-SA"/>
      </w:rPr>
    </w:lvl>
    <w:lvl w:ilvl="6" w:tplc="9FA273B8">
      <w:numFmt w:val="bullet"/>
      <w:lvlText w:val="•"/>
      <w:lvlJc w:val="left"/>
      <w:pPr>
        <w:ind w:left="7114" w:hanging="288"/>
      </w:pPr>
      <w:rPr>
        <w:rFonts w:hint="default"/>
        <w:lang w:val="tr-TR" w:eastAsia="en-US" w:bidi="ar-SA"/>
      </w:rPr>
    </w:lvl>
    <w:lvl w:ilvl="7" w:tplc="CFA45B6C">
      <w:numFmt w:val="bullet"/>
      <w:lvlText w:val="•"/>
      <w:lvlJc w:val="left"/>
      <w:pPr>
        <w:ind w:left="8126" w:hanging="288"/>
      </w:pPr>
      <w:rPr>
        <w:rFonts w:hint="default"/>
        <w:lang w:val="tr-TR" w:eastAsia="en-US" w:bidi="ar-SA"/>
      </w:rPr>
    </w:lvl>
    <w:lvl w:ilvl="8" w:tplc="9FD05D66">
      <w:numFmt w:val="bullet"/>
      <w:lvlText w:val="•"/>
      <w:lvlJc w:val="left"/>
      <w:pPr>
        <w:ind w:left="9139" w:hanging="288"/>
      </w:pPr>
      <w:rPr>
        <w:rFonts w:hint="default"/>
        <w:lang w:val="tr-TR" w:eastAsia="en-US" w:bidi="ar-SA"/>
      </w:rPr>
    </w:lvl>
  </w:abstractNum>
  <w:abstractNum w:abstractNumId="6" w15:restartNumberingAfterBreak="0">
    <w:nsid w:val="74412E5C"/>
    <w:multiLevelType w:val="hybridMultilevel"/>
    <w:tmpl w:val="84C61F4A"/>
    <w:lvl w:ilvl="0" w:tplc="B5EE12CE">
      <w:start w:val="1"/>
      <w:numFmt w:val="decimal"/>
      <w:lvlText w:val="%1)"/>
      <w:lvlJc w:val="left"/>
      <w:pPr>
        <w:ind w:left="1037" w:hanging="252"/>
        <w:jc w:val="left"/>
      </w:pPr>
      <w:rPr>
        <w:rFonts w:ascii="Times New Roman" w:eastAsia="Times New Roman" w:hAnsi="Times New Roman" w:cs="Times New Roman" w:hint="default"/>
        <w:w w:val="99"/>
        <w:sz w:val="24"/>
        <w:szCs w:val="24"/>
        <w:lang w:val="tr-TR" w:eastAsia="en-US" w:bidi="ar-SA"/>
      </w:rPr>
    </w:lvl>
    <w:lvl w:ilvl="1" w:tplc="BE160D32">
      <w:numFmt w:val="bullet"/>
      <w:lvlText w:val="•"/>
      <w:lvlJc w:val="left"/>
      <w:pPr>
        <w:ind w:left="2052" w:hanging="252"/>
      </w:pPr>
      <w:rPr>
        <w:rFonts w:hint="default"/>
        <w:lang w:val="tr-TR" w:eastAsia="en-US" w:bidi="ar-SA"/>
      </w:rPr>
    </w:lvl>
    <w:lvl w:ilvl="2" w:tplc="8638A03A">
      <w:numFmt w:val="bullet"/>
      <w:lvlText w:val="•"/>
      <w:lvlJc w:val="left"/>
      <w:pPr>
        <w:ind w:left="3064" w:hanging="252"/>
      </w:pPr>
      <w:rPr>
        <w:rFonts w:hint="default"/>
        <w:lang w:val="tr-TR" w:eastAsia="en-US" w:bidi="ar-SA"/>
      </w:rPr>
    </w:lvl>
    <w:lvl w:ilvl="3" w:tplc="453EBC70">
      <w:numFmt w:val="bullet"/>
      <w:lvlText w:val="•"/>
      <w:lvlJc w:val="left"/>
      <w:pPr>
        <w:ind w:left="4077" w:hanging="252"/>
      </w:pPr>
      <w:rPr>
        <w:rFonts w:hint="default"/>
        <w:lang w:val="tr-TR" w:eastAsia="en-US" w:bidi="ar-SA"/>
      </w:rPr>
    </w:lvl>
    <w:lvl w:ilvl="4" w:tplc="B3A67784">
      <w:numFmt w:val="bullet"/>
      <w:lvlText w:val="•"/>
      <w:lvlJc w:val="left"/>
      <w:pPr>
        <w:ind w:left="5089" w:hanging="252"/>
      </w:pPr>
      <w:rPr>
        <w:rFonts w:hint="default"/>
        <w:lang w:val="tr-TR" w:eastAsia="en-US" w:bidi="ar-SA"/>
      </w:rPr>
    </w:lvl>
    <w:lvl w:ilvl="5" w:tplc="74A2DBD6">
      <w:numFmt w:val="bullet"/>
      <w:lvlText w:val="•"/>
      <w:lvlJc w:val="left"/>
      <w:pPr>
        <w:ind w:left="6102" w:hanging="252"/>
      </w:pPr>
      <w:rPr>
        <w:rFonts w:hint="default"/>
        <w:lang w:val="tr-TR" w:eastAsia="en-US" w:bidi="ar-SA"/>
      </w:rPr>
    </w:lvl>
    <w:lvl w:ilvl="6" w:tplc="2B12C26E">
      <w:numFmt w:val="bullet"/>
      <w:lvlText w:val="•"/>
      <w:lvlJc w:val="left"/>
      <w:pPr>
        <w:ind w:left="7114" w:hanging="252"/>
      </w:pPr>
      <w:rPr>
        <w:rFonts w:hint="default"/>
        <w:lang w:val="tr-TR" w:eastAsia="en-US" w:bidi="ar-SA"/>
      </w:rPr>
    </w:lvl>
    <w:lvl w:ilvl="7" w:tplc="927C0A64">
      <w:numFmt w:val="bullet"/>
      <w:lvlText w:val="•"/>
      <w:lvlJc w:val="left"/>
      <w:pPr>
        <w:ind w:left="8126" w:hanging="252"/>
      </w:pPr>
      <w:rPr>
        <w:rFonts w:hint="default"/>
        <w:lang w:val="tr-TR" w:eastAsia="en-US" w:bidi="ar-SA"/>
      </w:rPr>
    </w:lvl>
    <w:lvl w:ilvl="8" w:tplc="0D503322">
      <w:numFmt w:val="bullet"/>
      <w:lvlText w:val="•"/>
      <w:lvlJc w:val="left"/>
      <w:pPr>
        <w:ind w:left="9139" w:hanging="252"/>
      </w:pPr>
      <w:rPr>
        <w:rFonts w:hint="default"/>
        <w:lang w:val="tr-TR" w:eastAsia="en-US" w:bidi="ar-SA"/>
      </w:rPr>
    </w:lvl>
  </w:abstractNum>
  <w:num w:numId="1" w16cid:durableId="1252734200">
    <w:abstractNumId w:val="2"/>
  </w:num>
  <w:num w:numId="2" w16cid:durableId="938297955">
    <w:abstractNumId w:val="0"/>
  </w:num>
  <w:num w:numId="3" w16cid:durableId="78412908">
    <w:abstractNumId w:val="5"/>
  </w:num>
  <w:num w:numId="4" w16cid:durableId="791754740">
    <w:abstractNumId w:val="4"/>
  </w:num>
  <w:num w:numId="5" w16cid:durableId="1184634792">
    <w:abstractNumId w:val="6"/>
  </w:num>
  <w:num w:numId="6" w16cid:durableId="1884440956">
    <w:abstractNumId w:val="1"/>
  </w:num>
  <w:num w:numId="7" w16cid:durableId="1164082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20"/>
    <w:rsid w:val="00010FA1"/>
    <w:rsid w:val="00022CAA"/>
    <w:rsid w:val="000305B4"/>
    <w:rsid w:val="00037161"/>
    <w:rsid w:val="000533E8"/>
    <w:rsid w:val="00094CB3"/>
    <w:rsid w:val="00097F3E"/>
    <w:rsid w:val="000B3AF9"/>
    <w:rsid w:val="000B6232"/>
    <w:rsid w:val="000C7FA5"/>
    <w:rsid w:val="00113A65"/>
    <w:rsid w:val="001570B1"/>
    <w:rsid w:val="00195A6B"/>
    <w:rsid w:val="001C16CB"/>
    <w:rsid w:val="001C3394"/>
    <w:rsid w:val="001E5B60"/>
    <w:rsid w:val="00203B2C"/>
    <w:rsid w:val="00237CE8"/>
    <w:rsid w:val="00253F99"/>
    <w:rsid w:val="00265BAF"/>
    <w:rsid w:val="0026645B"/>
    <w:rsid w:val="00283097"/>
    <w:rsid w:val="002C1A62"/>
    <w:rsid w:val="002F7557"/>
    <w:rsid w:val="003201AA"/>
    <w:rsid w:val="003440B6"/>
    <w:rsid w:val="00366B10"/>
    <w:rsid w:val="00392321"/>
    <w:rsid w:val="003A4A25"/>
    <w:rsid w:val="003B0557"/>
    <w:rsid w:val="003F0D7E"/>
    <w:rsid w:val="003F753D"/>
    <w:rsid w:val="00414468"/>
    <w:rsid w:val="004211DB"/>
    <w:rsid w:val="00441D14"/>
    <w:rsid w:val="00475560"/>
    <w:rsid w:val="004B2601"/>
    <w:rsid w:val="004B630C"/>
    <w:rsid w:val="004D137A"/>
    <w:rsid w:val="004E0882"/>
    <w:rsid w:val="004F0082"/>
    <w:rsid w:val="005252D5"/>
    <w:rsid w:val="00542668"/>
    <w:rsid w:val="00554E1F"/>
    <w:rsid w:val="0059295E"/>
    <w:rsid w:val="005E4D4B"/>
    <w:rsid w:val="0061516F"/>
    <w:rsid w:val="006727D8"/>
    <w:rsid w:val="0068060B"/>
    <w:rsid w:val="006834D1"/>
    <w:rsid w:val="006B10B2"/>
    <w:rsid w:val="006D1021"/>
    <w:rsid w:val="006D7D46"/>
    <w:rsid w:val="006F40E7"/>
    <w:rsid w:val="00727877"/>
    <w:rsid w:val="007329A3"/>
    <w:rsid w:val="00734265"/>
    <w:rsid w:val="00744C38"/>
    <w:rsid w:val="00747373"/>
    <w:rsid w:val="00747487"/>
    <w:rsid w:val="007836AD"/>
    <w:rsid w:val="00785BDF"/>
    <w:rsid w:val="007A44BE"/>
    <w:rsid w:val="007B788B"/>
    <w:rsid w:val="007C0FEE"/>
    <w:rsid w:val="007C269F"/>
    <w:rsid w:val="007F2756"/>
    <w:rsid w:val="007F57B9"/>
    <w:rsid w:val="007F7DDA"/>
    <w:rsid w:val="008153A4"/>
    <w:rsid w:val="00832A20"/>
    <w:rsid w:val="008377BE"/>
    <w:rsid w:val="0087492C"/>
    <w:rsid w:val="008814EF"/>
    <w:rsid w:val="008A78A4"/>
    <w:rsid w:val="008B421D"/>
    <w:rsid w:val="008B52FC"/>
    <w:rsid w:val="008D6081"/>
    <w:rsid w:val="008E2175"/>
    <w:rsid w:val="008E266D"/>
    <w:rsid w:val="0091025E"/>
    <w:rsid w:val="00926668"/>
    <w:rsid w:val="0094006B"/>
    <w:rsid w:val="00945465"/>
    <w:rsid w:val="00946794"/>
    <w:rsid w:val="00991471"/>
    <w:rsid w:val="009A35DE"/>
    <w:rsid w:val="009D601E"/>
    <w:rsid w:val="00A21DA5"/>
    <w:rsid w:val="00A40187"/>
    <w:rsid w:val="00A40FA1"/>
    <w:rsid w:val="00A54381"/>
    <w:rsid w:val="00A87001"/>
    <w:rsid w:val="00AC76D0"/>
    <w:rsid w:val="00AE3E16"/>
    <w:rsid w:val="00AF7A4C"/>
    <w:rsid w:val="00B056EC"/>
    <w:rsid w:val="00B11043"/>
    <w:rsid w:val="00B11773"/>
    <w:rsid w:val="00B17277"/>
    <w:rsid w:val="00B2553E"/>
    <w:rsid w:val="00B63714"/>
    <w:rsid w:val="00B94BE8"/>
    <w:rsid w:val="00BA28E0"/>
    <w:rsid w:val="00BA5463"/>
    <w:rsid w:val="00BE7537"/>
    <w:rsid w:val="00BF72DB"/>
    <w:rsid w:val="00C51705"/>
    <w:rsid w:val="00C63BE4"/>
    <w:rsid w:val="00C7581C"/>
    <w:rsid w:val="00C95D50"/>
    <w:rsid w:val="00CA0DD6"/>
    <w:rsid w:val="00CB5E46"/>
    <w:rsid w:val="00D06619"/>
    <w:rsid w:val="00D1097B"/>
    <w:rsid w:val="00D10FF7"/>
    <w:rsid w:val="00D11CBB"/>
    <w:rsid w:val="00D413DD"/>
    <w:rsid w:val="00D50271"/>
    <w:rsid w:val="00D60CD9"/>
    <w:rsid w:val="00D83EDF"/>
    <w:rsid w:val="00D90E08"/>
    <w:rsid w:val="00DA27D4"/>
    <w:rsid w:val="00DB3DC3"/>
    <w:rsid w:val="00DC758B"/>
    <w:rsid w:val="00DE007E"/>
    <w:rsid w:val="00DE1CE2"/>
    <w:rsid w:val="00DF385F"/>
    <w:rsid w:val="00E22354"/>
    <w:rsid w:val="00E25302"/>
    <w:rsid w:val="00E3351A"/>
    <w:rsid w:val="00E34D1D"/>
    <w:rsid w:val="00E424ED"/>
    <w:rsid w:val="00E54B5A"/>
    <w:rsid w:val="00E568CA"/>
    <w:rsid w:val="00EC15A2"/>
    <w:rsid w:val="00ED5B97"/>
    <w:rsid w:val="00F33E15"/>
    <w:rsid w:val="00F46028"/>
    <w:rsid w:val="00F63773"/>
    <w:rsid w:val="00F65E90"/>
    <w:rsid w:val="00F75D34"/>
    <w:rsid w:val="00F8434A"/>
    <w:rsid w:val="00F92716"/>
    <w:rsid w:val="00FB7B0D"/>
    <w:rsid w:val="00FE38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6ED53"/>
  <w15:docId w15:val="{E21319DA-4A16-40B0-B1BF-3872DE20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155"/>
      <w:ind w:left="103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55"/>
      <w:ind w:left="1037"/>
    </w:pPr>
    <w:rPr>
      <w:sz w:val="24"/>
      <w:szCs w:val="24"/>
    </w:rPr>
  </w:style>
  <w:style w:type="paragraph" w:styleId="ListeParagraf">
    <w:name w:val="List Paragraph"/>
    <w:basedOn w:val="Normal"/>
    <w:uiPriority w:val="1"/>
    <w:qFormat/>
    <w:pPr>
      <w:spacing w:before="155"/>
      <w:ind w:left="1037"/>
    </w:pPr>
  </w:style>
  <w:style w:type="paragraph" w:customStyle="1" w:styleId="TableParagraph">
    <w:name w:val="Table Paragraph"/>
    <w:basedOn w:val="Normal"/>
    <w:uiPriority w:val="1"/>
    <w:qFormat/>
    <w:pPr>
      <w:spacing w:before="110"/>
      <w:ind w:left="112"/>
      <w:jc w:val="center"/>
    </w:pPr>
    <w:rPr>
      <w:rFonts w:ascii="Carlito" w:eastAsia="Carlito" w:hAnsi="Carlito" w:cs="Carlito"/>
    </w:rPr>
  </w:style>
  <w:style w:type="paragraph" w:styleId="BalonMetni">
    <w:name w:val="Balloon Text"/>
    <w:basedOn w:val="Normal"/>
    <w:link w:val="BalonMetniChar"/>
    <w:uiPriority w:val="99"/>
    <w:semiHidden/>
    <w:unhideWhenUsed/>
    <w:rsid w:val="003201A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01AA"/>
    <w:rPr>
      <w:rFonts w:ascii="Segoe UI" w:eastAsia="Times New Roman" w:hAnsi="Segoe UI" w:cs="Segoe UI"/>
      <w:sz w:val="18"/>
      <w:szCs w:val="18"/>
      <w:lang w:val="tr-TR"/>
    </w:rPr>
  </w:style>
  <w:style w:type="paragraph" w:styleId="AralkYok">
    <w:name w:val="No Spacing"/>
    <w:uiPriority w:val="1"/>
    <w:qFormat/>
    <w:rsid w:val="004211DB"/>
    <w:rPr>
      <w:rFonts w:ascii="Times New Roman" w:eastAsia="Times New Roman" w:hAnsi="Times New Roman" w:cs="Times New Roman"/>
      <w:lang w:val="tr-TR"/>
    </w:rPr>
  </w:style>
  <w:style w:type="paragraph" w:styleId="NormalWeb">
    <w:name w:val="Normal (Web)"/>
    <w:basedOn w:val="Normal"/>
    <w:uiPriority w:val="99"/>
    <w:semiHidden/>
    <w:unhideWhenUsed/>
    <w:rsid w:val="00237CE8"/>
    <w:pPr>
      <w:widowControl/>
      <w:autoSpaceDE/>
      <w:autoSpaceDN/>
      <w:spacing w:before="100" w:beforeAutospacing="1" w:after="100" w:afterAutospacing="1"/>
    </w:pPr>
    <w:rPr>
      <w:sz w:val="24"/>
      <w:szCs w:val="24"/>
      <w:lang w:eastAsia="tr-TR"/>
    </w:rPr>
  </w:style>
  <w:style w:type="paragraph" w:styleId="stBilgi">
    <w:name w:val="header"/>
    <w:basedOn w:val="Normal"/>
    <w:link w:val="stBilgiChar"/>
    <w:uiPriority w:val="99"/>
    <w:unhideWhenUsed/>
    <w:rsid w:val="003440B6"/>
    <w:pPr>
      <w:tabs>
        <w:tab w:val="center" w:pos="4536"/>
        <w:tab w:val="right" w:pos="9072"/>
      </w:tabs>
    </w:pPr>
  </w:style>
  <w:style w:type="character" w:customStyle="1" w:styleId="stBilgiChar">
    <w:name w:val="Üst Bilgi Char"/>
    <w:basedOn w:val="VarsaylanParagrafYazTipi"/>
    <w:link w:val="stBilgi"/>
    <w:uiPriority w:val="99"/>
    <w:rsid w:val="003440B6"/>
    <w:rPr>
      <w:rFonts w:ascii="Times New Roman" w:eastAsia="Times New Roman" w:hAnsi="Times New Roman" w:cs="Times New Roman"/>
      <w:lang w:val="tr-TR"/>
    </w:rPr>
  </w:style>
  <w:style w:type="paragraph" w:styleId="AltBilgi">
    <w:name w:val="footer"/>
    <w:basedOn w:val="Normal"/>
    <w:link w:val="AltBilgiChar"/>
    <w:uiPriority w:val="99"/>
    <w:unhideWhenUsed/>
    <w:rsid w:val="003440B6"/>
    <w:pPr>
      <w:tabs>
        <w:tab w:val="center" w:pos="4536"/>
        <w:tab w:val="right" w:pos="9072"/>
      </w:tabs>
    </w:pPr>
  </w:style>
  <w:style w:type="character" w:customStyle="1" w:styleId="AltBilgiChar">
    <w:name w:val="Alt Bilgi Char"/>
    <w:basedOn w:val="VarsaylanParagrafYazTipi"/>
    <w:link w:val="AltBilgi"/>
    <w:uiPriority w:val="99"/>
    <w:rsid w:val="003440B6"/>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762</Words>
  <Characters>4346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 Kuzey</dc:creator>
  <cp:lastModifiedBy>Betül KARAALİ ARIÇİÇEK</cp:lastModifiedBy>
  <cp:revision>8</cp:revision>
  <cp:lastPrinted>2020-08-04T06:26:00Z</cp:lastPrinted>
  <dcterms:created xsi:type="dcterms:W3CDTF">2023-06-07T12:25:00Z</dcterms:created>
  <dcterms:modified xsi:type="dcterms:W3CDTF">2023-08-22T11:56:00Z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Microsoft® Word 2016</vt:lpwstr>
  </property>
  <property fmtid="{D5CDD505-2E9C-101B-9397-08002B2CF9AE}" pid="4" name="LastSaved">
    <vt:filetime>2020-07-20T00:00:00Z</vt:filetime>
  </property>
</Properties>
</file>